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F80D" w14:textId="22A01A70" w:rsidR="00537D19" w:rsidRDefault="00672DF5" w:rsidP="000044EA">
      <w:pPr>
        <w:spacing w:after="0" w:line="240" w:lineRule="auto"/>
        <w:jc w:val="right"/>
        <w:rPr>
          <w:caps/>
          <w:color w:val="000000" w:themeColor="text1"/>
          <w:sz w:val="60"/>
          <w:szCs w:val="60"/>
        </w:rPr>
      </w:pPr>
      <w:r w:rsidRPr="00756174">
        <w:rPr>
          <w:caps/>
          <w:noProof/>
          <w:color w:val="000000" w:themeColor="text1"/>
          <w:sz w:val="60"/>
          <w:szCs w:val="60"/>
        </w:rPr>
        <w:drawing>
          <wp:anchor distT="0" distB="0" distL="114300" distR="114300" simplePos="0" relativeHeight="251662336" behindDoc="1" locked="0" layoutInCell="1" allowOverlap="1" wp14:anchorId="49063C50" wp14:editId="67EB675C">
            <wp:simplePos x="0" y="0"/>
            <wp:positionH relativeFrom="page">
              <wp:posOffset>180975</wp:posOffset>
            </wp:positionH>
            <wp:positionV relativeFrom="paragraph">
              <wp:posOffset>106680</wp:posOffset>
            </wp:positionV>
            <wp:extent cx="828675" cy="751840"/>
            <wp:effectExtent l="0" t="0" r="9525" b="0"/>
            <wp:wrapTight wrapText="bothSides">
              <wp:wrapPolygon edited="0">
                <wp:start x="0" y="0"/>
                <wp:lineTo x="0" y="20797"/>
                <wp:lineTo x="21352" y="20797"/>
                <wp:lineTo x="21352" y="0"/>
                <wp:lineTo x="0" y="0"/>
              </wp:wrapPolygon>
            </wp:wrapTight>
            <wp:docPr id="4" name="Picture 3" descr="Erindale logo (PMS 484)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rindale logo (PMS 484) (2)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1" t="63" r="34535" b="34721"/>
                    <a:stretch/>
                  </pic:blipFill>
                  <pic:spPr bwMode="auto">
                    <a:xfrm>
                      <a:off x="0" y="0"/>
                      <a:ext cx="8286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174">
        <w:rPr>
          <w:b/>
          <w:bCs/>
          <w:caps/>
          <w:noProof/>
          <w:color w:val="000000" w:themeColor="text1"/>
          <w:sz w:val="60"/>
          <w:szCs w:val="60"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0D5C5659" wp14:editId="7322F8A7">
                <wp:simplePos x="0" y="0"/>
                <wp:positionH relativeFrom="margin">
                  <wp:posOffset>-916305</wp:posOffset>
                </wp:positionH>
                <wp:positionV relativeFrom="page">
                  <wp:posOffset>76200</wp:posOffset>
                </wp:positionV>
                <wp:extent cx="687705" cy="106680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" cy="10668000"/>
                          <a:chOff x="-5083" y="0"/>
                          <a:chExt cx="1833883" cy="852991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5083" y="951999"/>
                            <a:ext cx="1828800" cy="757791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B23A68" w14:textId="228CB6C3" w:rsidR="000623C6" w:rsidRDefault="000623C6" w:rsidP="0099205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81474A" w14:textId="1348304A" w:rsidR="000623C6" w:rsidRDefault="000623C6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65359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5C5659" id="Group 201" o:spid="_x0000_s1026" style="position:absolute;left:0;text-align:left;margin-left:-72.15pt;margin-top:6pt;width:54.15pt;height:840pt;z-index:-251656192;mso-wrap-distance-left:18pt;mso-wrap-distance-right:18pt;mso-position-horizontal-relative:margin;mso-position-vertical-relative:page;mso-width-relative:margin;mso-height-relative:margin" coordorigin="-50" coordsize="18338,85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65359 [3204]" stroked="f" strokeweight="1pt"/>
                <v:rect id="Rectangle 203" o:spid="_x0000_s1028" style="position:absolute;left:-50;top:9519;width:18287;height:75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65359 [3204]" stroked="f" strokeweight="1pt">
                  <v:textbox inset=",14.4pt,8.64pt,18pt">
                    <w:txbxContent>
                      <w:p w14:paraId="0CB23A68" w14:textId="228CB6C3" w:rsidR="000623C6" w:rsidRDefault="000623C6" w:rsidP="0099205B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7C81474A" w14:textId="1348304A" w:rsidR="000623C6" w:rsidRDefault="000623C6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65359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AE1F9F" w:rsidRPr="00756174">
        <w:rPr>
          <w:caps/>
          <w:color w:val="000000" w:themeColor="text1"/>
          <w:sz w:val="60"/>
          <w:szCs w:val="60"/>
        </w:rPr>
        <w:t>Year 10 in College</w:t>
      </w:r>
    </w:p>
    <w:p w14:paraId="47643E6A" w14:textId="7651FCB6" w:rsidR="00756174" w:rsidRPr="00DF28F7" w:rsidRDefault="00537D19" w:rsidP="00DF28F7">
      <w:pPr>
        <w:spacing w:after="0" w:line="240" w:lineRule="auto"/>
        <w:jc w:val="right"/>
        <w:rPr>
          <w:caps/>
          <w:color w:val="C00000" w:themeColor="accent2"/>
          <w:sz w:val="40"/>
          <w:szCs w:val="40"/>
        </w:rPr>
      </w:pPr>
      <w:r w:rsidRPr="00537D19">
        <w:rPr>
          <w:caps/>
          <w:color w:val="484F56" w:themeColor="accent4" w:themeShade="80"/>
          <w:sz w:val="40"/>
          <w:szCs w:val="40"/>
        </w:rPr>
        <w:t>@</w:t>
      </w:r>
      <w:r w:rsidRPr="00537D19">
        <w:rPr>
          <w:caps/>
          <w:color w:val="C00000" w:themeColor="accent2"/>
          <w:sz w:val="40"/>
          <w:szCs w:val="40"/>
        </w:rPr>
        <w:t xml:space="preserve"> Erindale college</w:t>
      </w:r>
      <w:r w:rsidR="00311A3C" w:rsidRPr="00537D19">
        <w:rPr>
          <w:caps/>
          <w:color w:val="C00000" w:themeColor="accent2"/>
          <w:sz w:val="40"/>
          <w:szCs w:val="40"/>
        </w:rPr>
        <w:t xml:space="preserve"> </w:t>
      </w:r>
    </w:p>
    <w:p w14:paraId="452F8125" w14:textId="77777777" w:rsidR="00D50084" w:rsidRDefault="00D50084" w:rsidP="00B40397">
      <w:pPr>
        <w:rPr>
          <w:b/>
          <w:bCs/>
          <w:caps/>
          <w:sz w:val="24"/>
          <w:szCs w:val="24"/>
        </w:rPr>
      </w:pPr>
    </w:p>
    <w:p w14:paraId="1DA533F5" w14:textId="4A7A4C05" w:rsidR="00AE1F9F" w:rsidRPr="007B22B9" w:rsidRDefault="004D772E" w:rsidP="00B40397">
      <w:pPr>
        <w:rPr>
          <w:b/>
          <w:bCs/>
          <w:caps/>
          <w:sz w:val="26"/>
          <w:szCs w:val="26"/>
        </w:rPr>
      </w:pPr>
      <w:r w:rsidRPr="007B22B9">
        <w:rPr>
          <w:b/>
          <w:bCs/>
          <w:caps/>
          <w:sz w:val="26"/>
          <w:szCs w:val="26"/>
        </w:rPr>
        <w:t>General FAQs</w:t>
      </w:r>
    </w:p>
    <w:p w14:paraId="4D9631A6" w14:textId="0BAA8839" w:rsidR="00AE1F9F" w:rsidRPr="00DF6767" w:rsidRDefault="00AE1F9F" w:rsidP="0023580B">
      <w:pPr>
        <w:spacing w:after="0"/>
        <w:rPr>
          <w:rFonts w:cs="Calibri"/>
          <w:color w:val="C00000"/>
        </w:rPr>
      </w:pPr>
      <w:r w:rsidRPr="00DF6767">
        <w:rPr>
          <w:rFonts w:cs="Calibri"/>
          <w:color w:val="C00000"/>
        </w:rPr>
        <w:t>When do applications close?</w:t>
      </w:r>
    </w:p>
    <w:p w14:paraId="777E62DB" w14:textId="1D16E5EE" w:rsidR="008010B8" w:rsidRPr="005F077D" w:rsidRDefault="004D772E" w:rsidP="0023580B">
      <w:pPr>
        <w:spacing w:after="0"/>
        <w:rPr>
          <w:rFonts w:cs="Calibri"/>
        </w:rPr>
      </w:pPr>
      <w:r w:rsidRPr="00DF6767">
        <w:rPr>
          <w:rFonts w:cs="Calibri"/>
        </w:rPr>
        <w:t xml:space="preserve">Applications must be submitted to the college (in person or via </w:t>
      </w:r>
      <w:r w:rsidRPr="005F077D">
        <w:rPr>
          <w:rFonts w:cs="Calibri"/>
        </w:rPr>
        <w:t>email</w:t>
      </w:r>
      <w:r w:rsidR="005F077D">
        <w:rPr>
          <w:rFonts w:cs="Calibri"/>
        </w:rPr>
        <w:t xml:space="preserve"> t</w:t>
      </w:r>
      <w:r w:rsidR="00FD1119">
        <w:rPr>
          <w:rFonts w:cs="Calibri"/>
        </w:rPr>
        <w:t>o (</w:t>
      </w:r>
      <w:hyperlink r:id="rId12" w:history="1">
        <w:r w:rsidR="00FD1119" w:rsidRPr="00531CE3">
          <w:rPr>
            <w:rStyle w:val="Hyperlink"/>
            <w:rFonts w:ascii="Helvetica" w:hAnsi="Helvetica" w:cs="Helvetica"/>
            <w:sz w:val="19"/>
            <w:szCs w:val="19"/>
            <w:bdr w:val="none" w:sz="0" w:space="0" w:color="auto" w:frame="1"/>
            <w:shd w:val="clear" w:color="auto" w:fill="FFFFFF"/>
          </w:rPr>
          <w:t>info@erindalec.act.edu.au</w:t>
        </w:r>
      </w:hyperlink>
      <w:r w:rsidR="00FD1119">
        <w:rPr>
          <w:rStyle w:val="Strong"/>
          <w:rFonts w:ascii="Helvetica" w:hAnsi="Helvetica" w:cs="Helvetica"/>
          <w:b w:val="0"/>
          <w:bCs w:val="0"/>
          <w:color w:val="000000"/>
          <w:sz w:val="19"/>
          <w:szCs w:val="19"/>
          <w:bdr w:val="none" w:sz="0" w:space="0" w:color="auto" w:frame="1"/>
          <w:shd w:val="clear" w:color="auto" w:fill="FFFFFF"/>
        </w:rPr>
        <w:t>)</w:t>
      </w:r>
      <w:r w:rsidR="00FD1119">
        <w:rPr>
          <w:rStyle w:val="Strong"/>
          <w:rFonts w:ascii="Helvetica" w:hAnsi="Helvetica" w:cs="Helvetic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Pr="005F077D">
        <w:rPr>
          <w:rFonts w:cs="Calibri"/>
        </w:rPr>
        <w:t xml:space="preserve">no later than </w:t>
      </w:r>
      <w:r w:rsidR="006E7CA1" w:rsidRPr="006E7CA1">
        <w:rPr>
          <w:rFonts w:cs="Calibri"/>
          <w:b/>
          <w:bCs/>
        </w:rPr>
        <w:t xml:space="preserve">Friday </w:t>
      </w:r>
      <w:r w:rsidR="006E7CA1">
        <w:rPr>
          <w:rFonts w:cs="Calibri"/>
          <w:b/>
          <w:bCs/>
        </w:rPr>
        <w:t>21</w:t>
      </w:r>
      <w:r w:rsidR="006E7CA1" w:rsidRPr="006E7CA1">
        <w:rPr>
          <w:rFonts w:cs="Calibri"/>
          <w:b/>
          <w:bCs/>
          <w:vertAlign w:val="superscript"/>
        </w:rPr>
        <w:t>st</w:t>
      </w:r>
      <w:r w:rsidR="006E7CA1">
        <w:rPr>
          <w:rFonts w:cs="Calibri"/>
          <w:b/>
          <w:bCs/>
        </w:rPr>
        <w:t xml:space="preserve"> July</w:t>
      </w:r>
      <w:r w:rsidRPr="004C2642">
        <w:rPr>
          <w:rFonts w:cs="Calibri"/>
          <w:b/>
          <w:bCs/>
        </w:rPr>
        <w:t xml:space="preserve"> 202</w:t>
      </w:r>
      <w:r w:rsidR="006E7CA1">
        <w:rPr>
          <w:rFonts w:cs="Calibri"/>
          <w:b/>
          <w:bCs/>
        </w:rPr>
        <w:t>3</w:t>
      </w:r>
      <w:r w:rsidRPr="004C2642">
        <w:rPr>
          <w:rFonts w:cs="Calibri"/>
          <w:b/>
          <w:bCs/>
        </w:rPr>
        <w:t>.</w:t>
      </w:r>
    </w:p>
    <w:p w14:paraId="1086012D" w14:textId="77777777" w:rsidR="0023580B" w:rsidRPr="005F077D" w:rsidRDefault="0023580B" w:rsidP="0023580B">
      <w:pPr>
        <w:spacing w:after="0"/>
        <w:rPr>
          <w:rFonts w:cs="Calibri"/>
          <w:sz w:val="12"/>
          <w:szCs w:val="12"/>
        </w:rPr>
      </w:pPr>
    </w:p>
    <w:p w14:paraId="15FB7A8F" w14:textId="1EE9F5C3" w:rsidR="00AE1F9F" w:rsidRPr="00DF6767" w:rsidRDefault="00AE1F9F" w:rsidP="0023580B">
      <w:pPr>
        <w:spacing w:after="0"/>
        <w:rPr>
          <w:rFonts w:cs="Calibri"/>
          <w:color w:val="C00000"/>
        </w:rPr>
      </w:pPr>
      <w:r w:rsidRPr="00DF6767">
        <w:rPr>
          <w:rFonts w:cs="Calibri"/>
          <w:color w:val="C00000"/>
        </w:rPr>
        <w:t xml:space="preserve">What do I need to include </w:t>
      </w:r>
      <w:r w:rsidR="008010B8" w:rsidRPr="00DF6767">
        <w:rPr>
          <w:rFonts w:cs="Calibri"/>
          <w:color w:val="C00000"/>
        </w:rPr>
        <w:t>with</w:t>
      </w:r>
      <w:r w:rsidRPr="00DF6767">
        <w:rPr>
          <w:rFonts w:cs="Calibri"/>
          <w:color w:val="C00000"/>
        </w:rPr>
        <w:t xml:space="preserve"> my application?</w:t>
      </w:r>
    </w:p>
    <w:p w14:paraId="0D7D2286" w14:textId="6FDDE3A4" w:rsidR="008010B8" w:rsidRPr="00DF6767" w:rsidRDefault="004C2642" w:rsidP="0023580B">
      <w:pPr>
        <w:pStyle w:val="ListParagraph"/>
        <w:numPr>
          <w:ilvl w:val="0"/>
          <w:numId w:val="5"/>
        </w:numPr>
        <w:spacing w:after="0"/>
        <w:rPr>
          <w:rFonts w:cs="Calibri"/>
        </w:rPr>
      </w:pPr>
      <w:r>
        <w:rPr>
          <w:rFonts w:cs="Calibri"/>
        </w:rPr>
        <w:t>Generic Application form c</w:t>
      </w:r>
      <w:r w:rsidR="008010B8" w:rsidRPr="00DF6767">
        <w:rPr>
          <w:rFonts w:cs="Calibri"/>
        </w:rPr>
        <w:t>ompleted a</w:t>
      </w:r>
      <w:r>
        <w:rPr>
          <w:rFonts w:cs="Calibri"/>
        </w:rPr>
        <w:t>nd either</w:t>
      </w:r>
      <w:r w:rsidR="008010B8" w:rsidRPr="00DF6767">
        <w:rPr>
          <w:rFonts w:cs="Calibri"/>
        </w:rPr>
        <w:t xml:space="preserve"> TSP, TDP or </w:t>
      </w:r>
      <w:r w:rsidR="00935206">
        <w:rPr>
          <w:rFonts w:cs="Calibri"/>
        </w:rPr>
        <w:t>Academic Honours Program</w:t>
      </w:r>
      <w:r>
        <w:rPr>
          <w:rFonts w:cs="Calibri"/>
        </w:rPr>
        <w:t xml:space="preserve"> forms</w:t>
      </w:r>
    </w:p>
    <w:p w14:paraId="032D1F37" w14:textId="4B6E0829" w:rsidR="00153D9B" w:rsidRDefault="009F2EB2" w:rsidP="0023580B">
      <w:pPr>
        <w:pStyle w:val="ListParagraph"/>
        <w:numPr>
          <w:ilvl w:val="0"/>
          <w:numId w:val="5"/>
        </w:numPr>
        <w:spacing w:after="0"/>
        <w:rPr>
          <w:rFonts w:cs="Calibri"/>
        </w:rPr>
      </w:pPr>
      <w:r w:rsidRPr="00DF6767">
        <w:rPr>
          <w:caps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AACA611" wp14:editId="6C693E17">
                <wp:simplePos x="0" y="0"/>
                <wp:positionH relativeFrom="column">
                  <wp:posOffset>-2833370</wp:posOffset>
                </wp:positionH>
                <wp:positionV relativeFrom="paragraph">
                  <wp:posOffset>400685</wp:posOffset>
                </wp:positionV>
                <wp:extent cx="4574540" cy="544830"/>
                <wp:effectExtent l="0" t="4445" r="0" b="0"/>
                <wp:wrapTight wrapText="bothSides">
                  <wp:wrapPolygon edited="0">
                    <wp:start x="21621" y="176"/>
                    <wp:lineTo x="123" y="176"/>
                    <wp:lineTo x="123" y="20568"/>
                    <wp:lineTo x="21621" y="20568"/>
                    <wp:lineTo x="21621" y="176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74540" cy="5448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4001" w14:textId="389785A4" w:rsidR="00D57E91" w:rsidRPr="00C21525" w:rsidRDefault="00D57E91" w:rsidP="00D57E91">
                            <w:pPr>
                              <w:spacing w:after="0"/>
                              <w:jc w:val="right"/>
                              <w:rPr>
                                <w:cap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C21525">
                              <w:rPr>
                                <w:caps/>
                                <w:color w:val="FFFFFF" w:themeColor="background1"/>
                                <w:sz w:val="50"/>
                                <w:szCs w:val="50"/>
                              </w:rPr>
                              <w:t>Frequently Asked Questions</w:t>
                            </w:r>
                          </w:p>
                          <w:p w14:paraId="708D4687" w14:textId="05E83720" w:rsidR="00D57E91" w:rsidRPr="00C21525" w:rsidRDefault="00D57E91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A611" id="Text Box 2" o:spid="_x0000_s1030" type="#_x0000_t202" style="position:absolute;left:0;text-align:left;margin-left:-223.1pt;margin-top:31.55pt;width:360.2pt;height:42.9pt;rotation:-90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" fillcolor="#465359 [3204]" stroked="f">
                <v:textbox>
                  <w:txbxContent>
                    <w:p w14:paraId="60824001" w14:textId="389785A4" w:rsidR="00D57E91" w:rsidRPr="00C21525" w:rsidRDefault="00D57E91" w:rsidP="00D57E91">
                      <w:pPr>
                        <w:spacing w:after="0"/>
                        <w:jc w:val="right"/>
                        <w:rPr>
                          <w:caps/>
                          <w:color w:val="FFFFFF" w:themeColor="background1"/>
                          <w:sz w:val="50"/>
                          <w:szCs w:val="50"/>
                        </w:rPr>
                      </w:pPr>
                      <w:r w:rsidRPr="00C21525">
                        <w:rPr>
                          <w:caps/>
                          <w:color w:val="FFFFFF" w:themeColor="background1"/>
                          <w:sz w:val="50"/>
                          <w:szCs w:val="50"/>
                        </w:rPr>
                        <w:t>Frequently Asked Questions</w:t>
                      </w:r>
                    </w:p>
                    <w:p w14:paraId="708D4687" w14:textId="05E83720" w:rsidR="00D57E91" w:rsidRPr="00C21525" w:rsidRDefault="00D57E91">
                      <w:pPr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010B8" w:rsidRPr="00DF6767">
        <w:rPr>
          <w:rFonts w:cs="Calibri"/>
        </w:rPr>
        <w:t>Year 9, Semester 1 Reports</w:t>
      </w:r>
      <w:r w:rsidR="00153D9B" w:rsidRPr="00DF6767">
        <w:rPr>
          <w:rFonts w:cs="Calibri"/>
        </w:rPr>
        <w:t xml:space="preserve"> must be included for application to be considered. </w:t>
      </w:r>
    </w:p>
    <w:p w14:paraId="5A0EAAF0" w14:textId="6FC3E0B3" w:rsidR="00153D9B" w:rsidRPr="00DF6767" w:rsidRDefault="00153D9B" w:rsidP="0023580B">
      <w:pPr>
        <w:pStyle w:val="ListParagraph"/>
        <w:numPr>
          <w:ilvl w:val="0"/>
          <w:numId w:val="5"/>
        </w:numPr>
        <w:spacing w:after="0"/>
        <w:rPr>
          <w:rFonts w:cs="Calibri"/>
        </w:rPr>
      </w:pPr>
      <w:r w:rsidRPr="00DF6767">
        <w:rPr>
          <w:rFonts w:cs="Calibri"/>
        </w:rPr>
        <w:t>Written reference from Coach or Dance Instructor (for TSP/TDP)</w:t>
      </w:r>
    </w:p>
    <w:p w14:paraId="1A9A4294" w14:textId="15307012" w:rsidR="008010B8" w:rsidRPr="00DF6767" w:rsidRDefault="00D97921" w:rsidP="0023580B">
      <w:pPr>
        <w:pStyle w:val="ListParagraph"/>
        <w:numPr>
          <w:ilvl w:val="0"/>
          <w:numId w:val="5"/>
        </w:numPr>
        <w:spacing w:after="0"/>
        <w:rPr>
          <w:rFonts w:cs="Calibri"/>
        </w:rPr>
      </w:pPr>
      <w:r w:rsidRPr="00DF6767">
        <w:rPr>
          <w:rFonts w:cs="Calibri"/>
        </w:rPr>
        <w:t>Copies of a</w:t>
      </w:r>
      <w:r w:rsidR="00153D9B" w:rsidRPr="00DF6767">
        <w:rPr>
          <w:rFonts w:cs="Calibri"/>
        </w:rPr>
        <w:t xml:space="preserve">ny other certificates, awards, </w:t>
      </w:r>
      <w:r w:rsidRPr="00DF6767">
        <w:rPr>
          <w:rFonts w:cs="Calibri"/>
        </w:rPr>
        <w:t>or documents relevant to application.</w:t>
      </w:r>
    </w:p>
    <w:p w14:paraId="7A834B7E" w14:textId="77777777" w:rsidR="0023580B" w:rsidRPr="00D50084" w:rsidRDefault="0023580B" w:rsidP="0023580B">
      <w:pPr>
        <w:spacing w:after="0"/>
        <w:rPr>
          <w:rFonts w:cs="Calibri"/>
          <w:color w:val="C00000"/>
          <w:sz w:val="12"/>
          <w:szCs w:val="12"/>
        </w:rPr>
      </w:pPr>
    </w:p>
    <w:p w14:paraId="6B997DD6" w14:textId="08FED4A9" w:rsidR="00AE1F9F" w:rsidRPr="00DF6767" w:rsidRDefault="00AE1F9F" w:rsidP="0023580B">
      <w:pPr>
        <w:spacing w:after="0"/>
        <w:rPr>
          <w:rFonts w:cs="Calibri"/>
          <w:color w:val="C00000"/>
        </w:rPr>
      </w:pPr>
      <w:r w:rsidRPr="00DF6767">
        <w:rPr>
          <w:rFonts w:cs="Calibri"/>
          <w:color w:val="C00000"/>
        </w:rPr>
        <w:t>Can I apply for a combination of programs?</w:t>
      </w:r>
    </w:p>
    <w:p w14:paraId="72C518B0" w14:textId="09F39C2B" w:rsidR="004D772E" w:rsidRPr="00DF6767" w:rsidRDefault="004D772E" w:rsidP="0023580B">
      <w:pPr>
        <w:spacing w:after="0"/>
        <w:rPr>
          <w:rFonts w:cs="Calibri"/>
        </w:rPr>
      </w:pPr>
      <w:r w:rsidRPr="00DF6767">
        <w:rPr>
          <w:rFonts w:cs="Calibri"/>
        </w:rPr>
        <w:t xml:space="preserve">Yes. </w:t>
      </w:r>
      <w:r w:rsidR="00FA0FE0" w:rsidRPr="00DF6767">
        <w:rPr>
          <w:rFonts w:cs="Calibri"/>
        </w:rPr>
        <w:t xml:space="preserve">Students can apply for both the </w:t>
      </w:r>
      <w:r w:rsidR="00935206">
        <w:rPr>
          <w:rFonts w:cs="Calibri"/>
        </w:rPr>
        <w:t>Academic Honours</w:t>
      </w:r>
      <w:r w:rsidR="00FA0FE0" w:rsidRPr="00DF6767">
        <w:rPr>
          <w:rFonts w:cs="Calibri"/>
        </w:rPr>
        <w:t xml:space="preserve"> Program and TSP </w:t>
      </w:r>
      <w:r w:rsidR="00FA0FE0" w:rsidRPr="00DF6767">
        <w:rPr>
          <w:rFonts w:cs="Calibri"/>
          <w:u w:val="single"/>
        </w:rPr>
        <w:t>or</w:t>
      </w:r>
      <w:r w:rsidR="00FA0FE0" w:rsidRPr="00DF6767">
        <w:rPr>
          <w:rFonts w:cs="Calibri"/>
        </w:rPr>
        <w:t xml:space="preserve"> TDP program. Both applications will need to be completed and submitted to the college.</w:t>
      </w:r>
    </w:p>
    <w:p w14:paraId="474B556D" w14:textId="4BE97BE6" w:rsidR="0023580B" w:rsidRPr="00D50084" w:rsidRDefault="0023580B" w:rsidP="0023580B">
      <w:pPr>
        <w:spacing w:after="0"/>
        <w:rPr>
          <w:rFonts w:cs="Calibri"/>
          <w:color w:val="C00000"/>
          <w:sz w:val="12"/>
          <w:szCs w:val="12"/>
        </w:rPr>
      </w:pPr>
    </w:p>
    <w:p w14:paraId="7720EC3E" w14:textId="1947BFA9" w:rsidR="008010B8" w:rsidRPr="00DF6767" w:rsidRDefault="00AE1F9F" w:rsidP="0023580B">
      <w:pPr>
        <w:spacing w:after="0"/>
        <w:rPr>
          <w:rFonts w:cs="Calibri"/>
          <w:color w:val="C00000"/>
        </w:rPr>
      </w:pPr>
      <w:r w:rsidRPr="00DF6767">
        <w:rPr>
          <w:rFonts w:cs="Calibri"/>
          <w:color w:val="C00000"/>
        </w:rPr>
        <w:t>How can I prepare for the Literacy</w:t>
      </w:r>
      <w:r w:rsidR="00614387">
        <w:rPr>
          <w:rFonts w:cs="Calibri"/>
          <w:color w:val="C00000"/>
        </w:rPr>
        <w:t xml:space="preserve"> and </w:t>
      </w:r>
      <w:r w:rsidRPr="00DF6767">
        <w:rPr>
          <w:rFonts w:cs="Calibri"/>
          <w:color w:val="C00000"/>
        </w:rPr>
        <w:t>Numeracy testing?</w:t>
      </w:r>
    </w:p>
    <w:p w14:paraId="3C024B7F" w14:textId="4229821B" w:rsidR="008010B8" w:rsidRPr="00DF6767" w:rsidRDefault="008010B8" w:rsidP="0023580B">
      <w:pPr>
        <w:spacing w:after="0"/>
      </w:pPr>
      <w:r w:rsidRPr="00DF6767">
        <w:t xml:space="preserve">There is no need for students to prepare for these tests. The Literacy and Numeracy testing we </w:t>
      </w:r>
      <w:r w:rsidR="00935206">
        <w:t>use</w:t>
      </w:r>
      <w:r w:rsidRPr="00DF6767">
        <w:t xml:space="preserve"> is an externally set online program. It is aligned with National Curriculum </w:t>
      </w:r>
      <w:r w:rsidR="00311A3C" w:rsidRPr="00DF6767">
        <w:t>standards and</w:t>
      </w:r>
      <w:r w:rsidRPr="00DF6767">
        <w:t xml:space="preserve"> is specifically targeted at the Year 9 level. Both tests are multiple choice and are completed on an electronic device.</w:t>
      </w:r>
    </w:p>
    <w:p w14:paraId="4E27F862" w14:textId="77777777" w:rsidR="0023580B" w:rsidRPr="00D50084" w:rsidRDefault="0023580B" w:rsidP="0023580B">
      <w:pPr>
        <w:spacing w:after="0"/>
        <w:rPr>
          <w:rFonts w:cs="Calibri"/>
          <w:color w:val="C00000"/>
          <w:sz w:val="12"/>
          <w:szCs w:val="12"/>
        </w:rPr>
      </w:pPr>
    </w:p>
    <w:p w14:paraId="3B162555" w14:textId="41B33368" w:rsidR="00AE1F9F" w:rsidRPr="00DF6767" w:rsidRDefault="00AE1F9F" w:rsidP="0023580B">
      <w:pPr>
        <w:spacing w:after="0"/>
        <w:rPr>
          <w:rFonts w:cs="Calibri"/>
          <w:color w:val="C00000"/>
        </w:rPr>
      </w:pPr>
      <w:r w:rsidRPr="00DF6767">
        <w:rPr>
          <w:rFonts w:cs="Calibri"/>
          <w:color w:val="C00000"/>
        </w:rPr>
        <w:t>When and where will Literacy</w:t>
      </w:r>
      <w:r w:rsidR="00614387">
        <w:rPr>
          <w:rFonts w:cs="Calibri"/>
          <w:color w:val="C00000"/>
        </w:rPr>
        <w:t xml:space="preserve"> and </w:t>
      </w:r>
      <w:r w:rsidRPr="00DF6767">
        <w:rPr>
          <w:rFonts w:cs="Calibri"/>
          <w:color w:val="C00000"/>
        </w:rPr>
        <w:t>Numeracy testing occur?</w:t>
      </w:r>
    </w:p>
    <w:p w14:paraId="3B2E26B2" w14:textId="41D97346" w:rsidR="00D97921" w:rsidRPr="00DF6767" w:rsidRDefault="00D97921" w:rsidP="0023580B">
      <w:pPr>
        <w:spacing w:after="0"/>
        <w:rPr>
          <w:rFonts w:cs="Calibri"/>
        </w:rPr>
      </w:pPr>
      <w:r w:rsidRPr="00DF6767">
        <w:rPr>
          <w:rFonts w:cs="Calibri"/>
        </w:rPr>
        <w:t xml:space="preserve">Testing will occur at Erindale College during Weeks 5 &amp; 6 of Term 3. Applicants will be </w:t>
      </w:r>
      <w:r w:rsidR="006C7628">
        <w:rPr>
          <w:rFonts w:cs="Calibri"/>
        </w:rPr>
        <w:t xml:space="preserve">invited and </w:t>
      </w:r>
      <w:r w:rsidRPr="00DF6767">
        <w:rPr>
          <w:rFonts w:cs="Calibri"/>
        </w:rPr>
        <w:t xml:space="preserve">notified </w:t>
      </w:r>
      <w:r w:rsidR="006C7628">
        <w:rPr>
          <w:rFonts w:cs="Calibri"/>
        </w:rPr>
        <w:t>to</w:t>
      </w:r>
      <w:r w:rsidRPr="00DF6767">
        <w:rPr>
          <w:rFonts w:cs="Calibri"/>
        </w:rPr>
        <w:t xml:space="preserve"> testing </w:t>
      </w:r>
      <w:r w:rsidR="006C7628">
        <w:rPr>
          <w:rFonts w:cs="Calibri"/>
        </w:rPr>
        <w:t>sessions</w:t>
      </w:r>
      <w:r w:rsidRPr="00DF6767">
        <w:rPr>
          <w:rFonts w:cs="Calibri"/>
        </w:rPr>
        <w:t xml:space="preserve"> </w:t>
      </w:r>
      <w:r w:rsidR="00935206">
        <w:rPr>
          <w:rFonts w:cs="Calibri"/>
        </w:rPr>
        <w:t xml:space="preserve">during </w:t>
      </w:r>
      <w:r w:rsidR="006C7628">
        <w:rPr>
          <w:rFonts w:cs="Calibri"/>
        </w:rPr>
        <w:t>W</w:t>
      </w:r>
      <w:r w:rsidR="00935206">
        <w:rPr>
          <w:rFonts w:cs="Calibri"/>
        </w:rPr>
        <w:t xml:space="preserve">eek </w:t>
      </w:r>
      <w:r w:rsidR="006C7628">
        <w:rPr>
          <w:rFonts w:cs="Calibri"/>
        </w:rPr>
        <w:t>3</w:t>
      </w:r>
      <w:r w:rsidR="00935206">
        <w:rPr>
          <w:rFonts w:cs="Calibri"/>
        </w:rPr>
        <w:t xml:space="preserve"> </w:t>
      </w:r>
      <w:r w:rsidRPr="00DF6767">
        <w:rPr>
          <w:rFonts w:cs="Calibri"/>
        </w:rPr>
        <w:t>via the preferred email provided on</w:t>
      </w:r>
      <w:r w:rsidR="00935206">
        <w:rPr>
          <w:rFonts w:cs="Calibri"/>
        </w:rPr>
        <w:t xml:space="preserve"> their</w:t>
      </w:r>
      <w:r w:rsidRPr="00DF6767">
        <w:rPr>
          <w:rFonts w:cs="Calibri"/>
        </w:rPr>
        <w:t xml:space="preserve"> application.</w:t>
      </w:r>
    </w:p>
    <w:p w14:paraId="724199F8" w14:textId="77777777" w:rsidR="0023580B" w:rsidRPr="00D50084" w:rsidRDefault="0023580B" w:rsidP="0023580B">
      <w:pPr>
        <w:spacing w:after="0"/>
        <w:rPr>
          <w:rFonts w:cs="Calibri"/>
          <w:color w:val="C00000"/>
          <w:sz w:val="12"/>
          <w:szCs w:val="12"/>
        </w:rPr>
      </w:pPr>
    </w:p>
    <w:p w14:paraId="5BA310DC" w14:textId="6E70A39C" w:rsidR="00AE1F9F" w:rsidRPr="00DF6767" w:rsidRDefault="00AE1F9F" w:rsidP="0023580B">
      <w:pPr>
        <w:spacing w:after="0"/>
        <w:rPr>
          <w:rFonts w:cs="Calibri"/>
          <w:color w:val="C00000"/>
        </w:rPr>
      </w:pPr>
      <w:r w:rsidRPr="00DF6767">
        <w:rPr>
          <w:rFonts w:cs="Calibri"/>
          <w:color w:val="C00000"/>
        </w:rPr>
        <w:t>When will I find out the outcome of my application?</w:t>
      </w:r>
    </w:p>
    <w:p w14:paraId="7C50372E" w14:textId="26317971" w:rsidR="00B40397" w:rsidRPr="00DF6767" w:rsidRDefault="00D97921" w:rsidP="0023580B">
      <w:pPr>
        <w:spacing w:after="0"/>
      </w:pPr>
      <w:r w:rsidRPr="00DF6767">
        <w:t xml:space="preserve">Successful and non-successful </w:t>
      </w:r>
      <w:r w:rsidR="00D5058B" w:rsidRPr="00DF6767">
        <w:t>applicants will be notified no later tha</w:t>
      </w:r>
      <w:r w:rsidR="00311A3C" w:rsidRPr="00DF6767">
        <w:t xml:space="preserve">n the </w:t>
      </w:r>
      <w:r w:rsidR="004C2642">
        <w:t>2</w:t>
      </w:r>
      <w:r w:rsidR="006C7628">
        <w:t>2nd</w:t>
      </w:r>
      <w:r w:rsidR="00311A3C" w:rsidRPr="00DF6767">
        <w:t xml:space="preserve"> of September 202</w:t>
      </w:r>
      <w:r w:rsidR="006C7628">
        <w:t>3</w:t>
      </w:r>
      <w:r w:rsidR="00311A3C" w:rsidRPr="00DF6767">
        <w:t>.</w:t>
      </w:r>
    </w:p>
    <w:p w14:paraId="384BA0A2" w14:textId="77777777" w:rsidR="0023580B" w:rsidRPr="00D50084" w:rsidRDefault="0023580B" w:rsidP="0023580B">
      <w:pPr>
        <w:spacing w:after="0"/>
        <w:rPr>
          <w:rFonts w:cs="Calibri"/>
          <w:color w:val="C00000"/>
          <w:sz w:val="12"/>
          <w:szCs w:val="12"/>
        </w:rPr>
      </w:pPr>
    </w:p>
    <w:p w14:paraId="1F8E062D" w14:textId="1D5806D4" w:rsidR="00311A3C" w:rsidRPr="00DF6767" w:rsidRDefault="00311A3C" w:rsidP="0023580B">
      <w:pPr>
        <w:spacing w:after="0"/>
        <w:rPr>
          <w:rFonts w:cs="Calibri"/>
          <w:color w:val="C00000"/>
        </w:rPr>
      </w:pPr>
      <w:r w:rsidRPr="00DF6767">
        <w:rPr>
          <w:rFonts w:cs="Calibri"/>
          <w:color w:val="C00000"/>
        </w:rPr>
        <w:t xml:space="preserve">By starting College early will I miss out on Year 10 opportunities like WEX, </w:t>
      </w:r>
      <w:r w:rsidR="00614387">
        <w:rPr>
          <w:rFonts w:cs="Calibri"/>
          <w:color w:val="C00000"/>
        </w:rPr>
        <w:t>ACT Pre-Learner Licence Course</w:t>
      </w:r>
      <w:r w:rsidR="00E166F7">
        <w:rPr>
          <w:rFonts w:cs="Calibri"/>
          <w:color w:val="C00000"/>
        </w:rPr>
        <w:t xml:space="preserve"> and</w:t>
      </w:r>
      <w:r w:rsidRPr="00DF6767">
        <w:rPr>
          <w:rFonts w:cs="Calibri"/>
          <w:color w:val="C00000"/>
        </w:rPr>
        <w:t xml:space="preserve"> Formal?</w:t>
      </w:r>
    </w:p>
    <w:p w14:paraId="3AC480CD" w14:textId="2241ED86" w:rsidR="00311A3C" w:rsidRPr="00DF6767" w:rsidRDefault="00311A3C" w:rsidP="0023580B">
      <w:pPr>
        <w:spacing w:after="0"/>
        <w:rPr>
          <w:color w:val="000000" w:themeColor="text1"/>
        </w:rPr>
      </w:pPr>
      <w:r w:rsidRPr="00DF6767">
        <w:rPr>
          <w:color w:val="000000" w:themeColor="text1"/>
        </w:rPr>
        <w:t xml:space="preserve">In addition to offering </w:t>
      </w:r>
      <w:r w:rsidR="00614387">
        <w:rPr>
          <w:color w:val="000000" w:themeColor="text1"/>
        </w:rPr>
        <w:t>ACT Pre-Learner Licence Course (end of Term 2)</w:t>
      </w:r>
      <w:r w:rsidRPr="00DF6767">
        <w:rPr>
          <w:color w:val="000000" w:themeColor="text1"/>
        </w:rPr>
        <w:t xml:space="preserve"> and Work Experience</w:t>
      </w:r>
      <w:r w:rsidR="00935206">
        <w:rPr>
          <w:color w:val="000000" w:themeColor="text1"/>
        </w:rPr>
        <w:t>,</w:t>
      </w:r>
      <w:r w:rsidRPr="00DF6767">
        <w:rPr>
          <w:color w:val="000000" w:themeColor="text1"/>
        </w:rPr>
        <w:t xml:space="preserve"> Erindale College also </w:t>
      </w:r>
      <w:r w:rsidR="0007033E" w:rsidRPr="00DF6767">
        <w:rPr>
          <w:color w:val="000000" w:themeColor="text1"/>
        </w:rPr>
        <w:t>hosts a</w:t>
      </w:r>
      <w:r w:rsidRPr="00DF6767">
        <w:rPr>
          <w:color w:val="000000" w:themeColor="text1"/>
        </w:rPr>
        <w:t xml:space="preserve"> Year 10 Graduation and Formal.</w:t>
      </w:r>
    </w:p>
    <w:p w14:paraId="6326B4FF" w14:textId="77777777" w:rsidR="0023580B" w:rsidRPr="00D50084" w:rsidRDefault="0023580B" w:rsidP="0023580B">
      <w:pPr>
        <w:spacing w:after="0"/>
        <w:rPr>
          <w:rFonts w:cs="Calibri"/>
          <w:color w:val="C00000"/>
          <w:sz w:val="12"/>
          <w:szCs w:val="12"/>
        </w:rPr>
      </w:pPr>
    </w:p>
    <w:p w14:paraId="5181144E" w14:textId="485E426A" w:rsidR="00E836FC" w:rsidRPr="00DF6767" w:rsidRDefault="000044EA" w:rsidP="0023580B">
      <w:pPr>
        <w:spacing w:after="0"/>
        <w:rPr>
          <w:rFonts w:cs="Calibri"/>
          <w:color w:val="C00000"/>
        </w:rPr>
      </w:pPr>
      <w:r w:rsidRPr="00DF6767">
        <w:rPr>
          <w:rFonts w:cs="Calibri"/>
          <w:color w:val="C00000"/>
        </w:rPr>
        <w:t>What</w:t>
      </w:r>
      <w:r w:rsidR="00E836FC" w:rsidRPr="00DF6767">
        <w:rPr>
          <w:rFonts w:cs="Calibri"/>
          <w:color w:val="C00000"/>
        </w:rPr>
        <w:t xml:space="preserve"> subjects </w:t>
      </w:r>
      <w:r w:rsidRPr="00DF6767">
        <w:rPr>
          <w:rFonts w:cs="Calibri"/>
          <w:color w:val="C00000"/>
        </w:rPr>
        <w:t>do I need to study</w:t>
      </w:r>
      <w:r w:rsidR="00E836FC" w:rsidRPr="00DF6767">
        <w:rPr>
          <w:rFonts w:cs="Calibri"/>
          <w:color w:val="C00000"/>
        </w:rPr>
        <w:t>?</w:t>
      </w:r>
    </w:p>
    <w:p w14:paraId="7FB97BA4" w14:textId="1EFA2ECB" w:rsidR="00BE51DE" w:rsidRPr="00537D19" w:rsidRDefault="00E836FC" w:rsidP="0023580B">
      <w:pPr>
        <w:spacing w:after="0"/>
        <w:rPr>
          <w:rFonts w:cs="Calibri"/>
        </w:rPr>
      </w:pPr>
      <w:r w:rsidRPr="00DF6767">
        <w:rPr>
          <w:rFonts w:cs="Calibri"/>
        </w:rPr>
        <w:t>As per the National Curriculum all Year 10 students must study the following subjects: English, Mathematics, Science, History and Physical Education. Additionally, Erindale College Year 10 students participate in a compulsory study skills and wellbeing program: LINK.</w:t>
      </w:r>
    </w:p>
    <w:p w14:paraId="4C4CFBB8" w14:textId="77777777" w:rsidR="0023580B" w:rsidRPr="00D50084" w:rsidRDefault="0023580B" w:rsidP="0023580B">
      <w:pPr>
        <w:spacing w:after="0"/>
        <w:rPr>
          <w:rFonts w:cs="Calibri"/>
          <w:color w:val="C00000"/>
          <w:sz w:val="12"/>
          <w:szCs w:val="12"/>
        </w:rPr>
      </w:pPr>
    </w:p>
    <w:p w14:paraId="38CE4603" w14:textId="5EFA8855" w:rsidR="00E836FC" w:rsidRPr="00DF6767" w:rsidRDefault="00E836FC" w:rsidP="0023580B">
      <w:pPr>
        <w:spacing w:after="0"/>
        <w:rPr>
          <w:rFonts w:cs="Calibri"/>
          <w:color w:val="C00000"/>
        </w:rPr>
      </w:pPr>
      <w:r w:rsidRPr="00DF6767">
        <w:rPr>
          <w:rFonts w:cs="Calibri"/>
          <w:color w:val="C00000"/>
        </w:rPr>
        <w:t>Do I get a study line?</w:t>
      </w:r>
    </w:p>
    <w:p w14:paraId="61B17038" w14:textId="270E5512" w:rsidR="00E836FC" w:rsidRPr="00DF6767" w:rsidRDefault="00E836FC" w:rsidP="0023580B">
      <w:pPr>
        <w:spacing w:after="0"/>
        <w:rPr>
          <w:rFonts w:cs="Calibri"/>
        </w:rPr>
      </w:pPr>
      <w:r w:rsidRPr="00DF6767">
        <w:rPr>
          <w:rFonts w:cs="Calibri"/>
        </w:rPr>
        <w:t xml:space="preserve">Yes. Year 10 students at Erindale College have </w:t>
      </w:r>
      <w:r w:rsidR="00EF4F2F" w:rsidRPr="00DF6767">
        <w:rPr>
          <w:rFonts w:cs="Calibri"/>
        </w:rPr>
        <w:t>a</w:t>
      </w:r>
      <w:r w:rsidRPr="00DF6767">
        <w:rPr>
          <w:rFonts w:cs="Calibri"/>
        </w:rPr>
        <w:t xml:space="preserve"> timetabled study line. </w:t>
      </w:r>
      <w:r w:rsidR="00EF4F2F" w:rsidRPr="00DF6767">
        <w:rPr>
          <w:rFonts w:cs="Calibri"/>
        </w:rPr>
        <w:t xml:space="preserve">Students are expected to remain on campus, using this time for study and assessment. </w:t>
      </w:r>
    </w:p>
    <w:p w14:paraId="7E9DD7B6" w14:textId="77777777" w:rsidR="0023580B" w:rsidRPr="00D50084" w:rsidRDefault="0023580B" w:rsidP="0023580B">
      <w:pPr>
        <w:spacing w:after="0"/>
        <w:rPr>
          <w:rFonts w:cs="Calibri"/>
          <w:color w:val="C00000" w:themeColor="accent2"/>
          <w:sz w:val="12"/>
          <w:szCs w:val="12"/>
        </w:rPr>
      </w:pPr>
    </w:p>
    <w:p w14:paraId="3490F9DC" w14:textId="4061AFB0" w:rsidR="00E836FC" w:rsidRPr="00DF6767" w:rsidRDefault="000623C6" w:rsidP="0023580B">
      <w:pPr>
        <w:spacing w:after="0"/>
        <w:rPr>
          <w:color w:val="C00000" w:themeColor="accent2"/>
        </w:rPr>
      </w:pPr>
      <w:r w:rsidRPr="00DF6767">
        <w:rPr>
          <w:rFonts w:cs="Calibri"/>
          <w:color w:val="C00000" w:themeColor="accent2"/>
        </w:rPr>
        <w:t>Do we share classes with students from Year 11 and 12?</w:t>
      </w:r>
    </w:p>
    <w:p w14:paraId="3E6B2D46" w14:textId="5CE2FA59" w:rsidR="00B40397" w:rsidRPr="00DF6767" w:rsidRDefault="003D54A1" w:rsidP="0023580B">
      <w:pPr>
        <w:spacing w:after="0"/>
        <w:rPr>
          <w:color w:val="000000" w:themeColor="text1"/>
        </w:rPr>
      </w:pPr>
      <w:r w:rsidRPr="00DF6767">
        <w:rPr>
          <w:rFonts w:cs="Calibri"/>
          <w:color w:val="000000" w:themeColor="text1"/>
        </w:rPr>
        <w:t xml:space="preserve">Not usually. Classes are designed for Year 10 students in line with the National Curriculum and are therefore </w:t>
      </w:r>
      <w:r w:rsidR="00DC3CB1" w:rsidRPr="00DF6767">
        <w:rPr>
          <w:rFonts w:cs="Calibri"/>
          <w:color w:val="000000" w:themeColor="text1"/>
        </w:rPr>
        <w:t>Year 10 only. S</w:t>
      </w:r>
      <w:r w:rsidRPr="00DF6767">
        <w:rPr>
          <w:rFonts w:cs="Calibri"/>
          <w:color w:val="000000" w:themeColor="text1"/>
        </w:rPr>
        <w:t>ome specialist programs, including TSP and TDP have students working with Year 11 and 12 students.</w:t>
      </w:r>
    </w:p>
    <w:p w14:paraId="6424A3AA" w14:textId="724901FA" w:rsidR="002374DF" w:rsidRPr="001A3A3E" w:rsidRDefault="00E557DC" w:rsidP="00E836FC">
      <w:pPr>
        <w:rPr>
          <w:b/>
          <w:bCs/>
          <w:caps/>
          <w:sz w:val="12"/>
          <w:szCs w:val="12"/>
        </w:rPr>
      </w:pPr>
      <w:r w:rsidRPr="00756174">
        <w:rPr>
          <w:caps/>
          <w:noProof/>
          <w:color w:val="000000" w:themeColor="text1"/>
          <w:sz w:val="60"/>
          <w:szCs w:val="60"/>
        </w:rPr>
        <w:lastRenderedPageBreak/>
        <w:drawing>
          <wp:anchor distT="0" distB="0" distL="114300" distR="114300" simplePos="0" relativeHeight="251670528" behindDoc="1" locked="0" layoutInCell="1" allowOverlap="1" wp14:anchorId="2D0ED2F9" wp14:editId="6365D7DB">
            <wp:simplePos x="0" y="0"/>
            <wp:positionH relativeFrom="page">
              <wp:posOffset>200025</wp:posOffset>
            </wp:positionH>
            <wp:positionV relativeFrom="paragraph">
              <wp:posOffset>106680</wp:posOffset>
            </wp:positionV>
            <wp:extent cx="828675" cy="751840"/>
            <wp:effectExtent l="0" t="0" r="9525" b="0"/>
            <wp:wrapTight wrapText="bothSides">
              <wp:wrapPolygon edited="0">
                <wp:start x="0" y="0"/>
                <wp:lineTo x="0" y="20797"/>
                <wp:lineTo x="21352" y="20797"/>
                <wp:lineTo x="21352" y="0"/>
                <wp:lineTo x="0" y="0"/>
              </wp:wrapPolygon>
            </wp:wrapTight>
            <wp:docPr id="14" name="Picture 3" descr="Erindale logo (PMS 484)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rindale logo (PMS 484) (2)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1" t="63" r="34535" b="34721"/>
                    <a:stretch/>
                  </pic:blipFill>
                  <pic:spPr bwMode="auto">
                    <a:xfrm>
                      <a:off x="0" y="0"/>
                      <a:ext cx="8286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61B17" wp14:editId="75DDD239">
                <wp:simplePos x="0" y="0"/>
                <wp:positionH relativeFrom="column">
                  <wp:posOffset>-904875</wp:posOffset>
                </wp:positionH>
                <wp:positionV relativeFrom="paragraph">
                  <wp:posOffset>-294640</wp:posOffset>
                </wp:positionV>
                <wp:extent cx="685165" cy="285750"/>
                <wp:effectExtent l="0" t="0" r="63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2B4D0" id="Rectangle 13" o:spid="_x0000_s1026" style="position:absolute;margin-left:-71.25pt;margin-top:-23.2pt;width:53.9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" fillcolor="#465359 [3204]" stroked="f" strokeweight="1pt"/>
            </w:pict>
          </mc:Fallback>
        </mc:AlternateContent>
      </w:r>
    </w:p>
    <w:p w14:paraId="267BD6A2" w14:textId="4FBA37D9" w:rsidR="00C9096F" w:rsidRPr="00C9096F" w:rsidRDefault="00C9096F" w:rsidP="00C9096F">
      <w:pPr>
        <w:rPr>
          <w:rFonts w:cs="Calibri"/>
          <w:sz w:val="26"/>
          <w:szCs w:val="26"/>
        </w:rPr>
      </w:pPr>
      <w:r>
        <w:rPr>
          <w:b/>
          <w:bCs/>
          <w:caps/>
          <w:sz w:val="26"/>
          <w:szCs w:val="26"/>
        </w:rPr>
        <w:t>ACADEMIC HONOURS</w:t>
      </w:r>
      <w:r w:rsidRPr="007B22B9">
        <w:rPr>
          <w:b/>
          <w:bCs/>
          <w:caps/>
          <w:sz w:val="26"/>
          <w:szCs w:val="26"/>
        </w:rPr>
        <w:t xml:space="preserve"> program FAQs</w:t>
      </w:r>
    </w:p>
    <w:p w14:paraId="43A39744" w14:textId="77777777" w:rsidR="00C9096F" w:rsidRDefault="00C9096F" w:rsidP="007E75C5">
      <w:pPr>
        <w:spacing w:after="0"/>
        <w:rPr>
          <w:rFonts w:cs="Calibri"/>
          <w:color w:val="C00000" w:themeColor="accent2"/>
        </w:rPr>
      </w:pPr>
    </w:p>
    <w:p w14:paraId="38A66387" w14:textId="77E5BD7F" w:rsidR="00190F3B" w:rsidRDefault="00672DF5" w:rsidP="007E75C5">
      <w:pPr>
        <w:spacing w:after="0"/>
        <w:rPr>
          <w:b/>
          <w:bCs/>
          <w:caps/>
          <w:noProof/>
        </w:rPr>
      </w:pPr>
      <w:r w:rsidRPr="00646D06">
        <w:rPr>
          <w:noProof/>
          <w:color w:val="C00000" w:themeColor="accen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997A7" wp14:editId="56FB1C30">
                <wp:simplePos x="0" y="0"/>
                <wp:positionH relativeFrom="column">
                  <wp:posOffset>-885825</wp:posOffset>
                </wp:positionH>
                <wp:positionV relativeFrom="paragraph">
                  <wp:posOffset>290195</wp:posOffset>
                </wp:positionV>
                <wp:extent cx="685799" cy="9477375"/>
                <wp:effectExtent l="0" t="0" r="63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99" cy="9477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30F15" w14:textId="77777777" w:rsidR="00672DF5" w:rsidRDefault="00672DF5" w:rsidP="00672DF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997A7" id="Rectangle 12" o:spid="_x0000_s1031" style="position:absolute;margin-left:-69.75pt;margin-top:22.85pt;width:54pt;height:74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" fillcolor="#465359 [3204]" stroked="f" strokeweight="1pt">
                <v:textbox inset=",14.4pt,8.64pt,18pt">
                  <w:txbxContent>
                    <w:p w14:paraId="48330F15" w14:textId="77777777" w:rsidR="00672DF5" w:rsidRDefault="00672DF5" w:rsidP="00672DF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1F9F" w:rsidRPr="00646D06">
        <w:rPr>
          <w:rFonts w:cs="Calibri"/>
          <w:color w:val="C00000" w:themeColor="accent2"/>
        </w:rPr>
        <w:t xml:space="preserve">What is the </w:t>
      </w:r>
      <w:r w:rsidR="00E77C92">
        <w:rPr>
          <w:rFonts w:cs="Calibri"/>
          <w:color w:val="C00000" w:themeColor="accent2"/>
        </w:rPr>
        <w:t>Academic Honours Program</w:t>
      </w:r>
      <w:r w:rsidR="00AE1F9F" w:rsidRPr="00646D06">
        <w:rPr>
          <w:rFonts w:cs="Calibri"/>
          <w:color w:val="C00000" w:themeColor="accent2"/>
        </w:rPr>
        <w:t>?</w:t>
      </w:r>
      <w:r w:rsidR="000044EA" w:rsidRPr="002374DF">
        <w:rPr>
          <w:b/>
          <w:bCs/>
          <w:caps/>
          <w:noProof/>
        </w:rPr>
        <w:t xml:space="preserve"> </w:t>
      </w:r>
    </w:p>
    <w:p w14:paraId="18A30D29" w14:textId="36B0D6C4" w:rsidR="00540D1C" w:rsidRPr="00820195" w:rsidRDefault="00E77C92" w:rsidP="00820195">
      <w:pPr>
        <w:spacing w:after="0"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Students participating in the Year 10 Academic Honours Program complete </w:t>
      </w:r>
      <w:r w:rsidR="006E7CA1">
        <w:rPr>
          <w:rFonts w:cstheme="minorHAnsi"/>
          <w:color w:val="000000" w:themeColor="text1"/>
          <w:shd w:val="clear" w:color="auto" w:fill="FFFFFF"/>
        </w:rPr>
        <w:t>curriculum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581FDF" w:rsidRPr="00646D06">
        <w:rPr>
          <w:rFonts w:cstheme="minorHAnsi"/>
          <w:color w:val="000000" w:themeColor="text1"/>
          <w:shd w:val="clear" w:color="auto" w:fill="FFFFFF"/>
        </w:rPr>
        <w:t>course</w:t>
      </w:r>
      <w:r>
        <w:rPr>
          <w:rFonts w:cstheme="minorHAnsi"/>
          <w:color w:val="000000" w:themeColor="text1"/>
          <w:shd w:val="clear" w:color="auto" w:fill="FFFFFF"/>
        </w:rPr>
        <w:t>s with specialist teachers.</w:t>
      </w:r>
      <w:r w:rsidR="006E7CA1">
        <w:rPr>
          <w:rFonts w:cstheme="minorHAnsi"/>
          <w:color w:val="000000" w:themeColor="text1"/>
          <w:shd w:val="clear" w:color="auto" w:fill="FFFFFF"/>
        </w:rPr>
        <w:t xml:space="preserve"> There are extension programs available for English, Maths and Science.</w:t>
      </w:r>
      <w:r>
        <w:rPr>
          <w:rFonts w:cstheme="minorHAnsi"/>
          <w:color w:val="000000" w:themeColor="text1"/>
          <w:shd w:val="clear" w:color="auto" w:fill="FFFFFF"/>
        </w:rPr>
        <w:t xml:space="preserve"> This program </w:t>
      </w:r>
      <w:r w:rsidR="001A3023" w:rsidRPr="00646D06">
        <w:rPr>
          <w:rFonts w:cstheme="minorHAnsi"/>
          <w:color w:val="000000" w:themeColor="text1"/>
          <w:shd w:val="clear" w:color="auto" w:fill="FFFFFF"/>
        </w:rPr>
        <w:t xml:space="preserve">develops learners’ skills in creative thinking, </w:t>
      </w:r>
      <w:r w:rsidR="00E166F7">
        <w:rPr>
          <w:rFonts w:cstheme="minorHAnsi"/>
          <w:color w:val="000000" w:themeColor="text1"/>
          <w:shd w:val="clear" w:color="auto" w:fill="FFFFFF"/>
        </w:rPr>
        <w:t>i</w:t>
      </w:r>
      <w:r w:rsidR="001A3023" w:rsidRPr="00646D06">
        <w:rPr>
          <w:rFonts w:cstheme="minorHAnsi"/>
          <w:color w:val="000000" w:themeColor="text1"/>
          <w:shd w:val="clear" w:color="auto" w:fill="FFFFFF"/>
        </w:rPr>
        <w:t xml:space="preserve">nquiry and problem solving, giving </w:t>
      </w:r>
      <w:r w:rsidR="00591C8E">
        <w:rPr>
          <w:rFonts w:cstheme="minorHAnsi"/>
          <w:color w:val="000000" w:themeColor="text1"/>
          <w:shd w:val="clear" w:color="auto" w:fill="FFFFFF"/>
        </w:rPr>
        <w:t>students</w:t>
      </w:r>
      <w:r w:rsidR="001A3023" w:rsidRPr="00646D06">
        <w:rPr>
          <w:rFonts w:cstheme="minorHAnsi"/>
          <w:color w:val="000000" w:themeColor="text1"/>
          <w:shd w:val="clear" w:color="auto" w:fill="FFFFFF"/>
        </w:rPr>
        <w:t xml:space="preserve"> excellent preparation for </w:t>
      </w:r>
      <w:r>
        <w:rPr>
          <w:rFonts w:cstheme="minorHAnsi"/>
          <w:color w:val="000000" w:themeColor="text1"/>
          <w:shd w:val="clear" w:color="auto" w:fill="FFFFFF"/>
        </w:rPr>
        <w:t xml:space="preserve">college </w:t>
      </w:r>
      <w:r w:rsidR="0041306F">
        <w:rPr>
          <w:rFonts w:cstheme="minorHAnsi"/>
          <w:color w:val="000000" w:themeColor="text1"/>
          <w:shd w:val="clear" w:color="auto" w:fill="FFFFFF"/>
        </w:rPr>
        <w:t>stud</w:t>
      </w:r>
      <w:r>
        <w:rPr>
          <w:rFonts w:cstheme="minorHAnsi"/>
          <w:color w:val="000000" w:themeColor="text1"/>
          <w:shd w:val="clear" w:color="auto" w:fill="FFFFFF"/>
        </w:rPr>
        <w:t>ies</w:t>
      </w:r>
      <w:r w:rsidR="0041306F">
        <w:rPr>
          <w:rFonts w:cstheme="minorHAnsi"/>
          <w:color w:val="000000" w:themeColor="text1"/>
          <w:shd w:val="clear" w:color="auto" w:fill="FFFFFF"/>
        </w:rPr>
        <w:t xml:space="preserve"> in Year 11 &amp; 12</w:t>
      </w:r>
      <w:r w:rsidR="001A3023" w:rsidRPr="00646D06">
        <w:rPr>
          <w:rFonts w:cstheme="minorHAnsi"/>
          <w:color w:val="000000" w:themeColor="text1"/>
          <w:shd w:val="clear" w:color="auto" w:fill="FFFFFF"/>
        </w:rPr>
        <w:t>.</w:t>
      </w:r>
      <w:r w:rsidR="00820195">
        <w:rPr>
          <w:rFonts w:cstheme="minorHAnsi"/>
          <w:color w:val="000000" w:themeColor="text1"/>
          <w:shd w:val="clear" w:color="auto" w:fill="FFFFFF"/>
        </w:rPr>
        <w:t xml:space="preserve"> </w:t>
      </w:r>
      <w:r w:rsidR="002D7621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</w:rPr>
        <w:t xml:space="preserve">Students are also encouraged to participate in </w:t>
      </w:r>
      <w:r w:rsidR="00E166F7">
        <w:rPr>
          <w:rFonts w:cstheme="minorHAnsi"/>
          <w:color w:val="000000" w:themeColor="text1"/>
        </w:rPr>
        <w:t>academic and enrichment extension opportunities</w:t>
      </w:r>
      <w:r>
        <w:rPr>
          <w:rFonts w:cstheme="minorHAnsi"/>
          <w:color w:val="000000" w:themeColor="text1"/>
        </w:rPr>
        <w:t xml:space="preserve">.  </w:t>
      </w:r>
    </w:p>
    <w:p w14:paraId="5C4FE18B" w14:textId="77777777" w:rsidR="0041306F" w:rsidRPr="00DD7251" w:rsidRDefault="0041306F" w:rsidP="00545402">
      <w:pPr>
        <w:spacing w:after="0" w:line="276" w:lineRule="auto"/>
        <w:jc w:val="both"/>
        <w:rPr>
          <w:rFonts w:cstheme="minorHAnsi"/>
          <w:sz w:val="12"/>
          <w:szCs w:val="12"/>
        </w:rPr>
      </w:pPr>
    </w:p>
    <w:p w14:paraId="4AB3F49C" w14:textId="2D9795C1" w:rsidR="00820195" w:rsidRPr="00820195" w:rsidRDefault="00540D1C" w:rsidP="00545402">
      <w:pPr>
        <w:spacing w:after="0" w:line="276" w:lineRule="auto"/>
        <w:jc w:val="both"/>
        <w:rPr>
          <w:rFonts w:cstheme="minorHAnsi"/>
          <w:color w:val="8F0000" w:themeColor="accent2" w:themeShade="BF"/>
        </w:rPr>
      </w:pPr>
      <w:r w:rsidRPr="00646D06">
        <w:rPr>
          <w:rFonts w:cstheme="minorHAnsi"/>
        </w:rPr>
        <w:t xml:space="preserve">Students will also study </w:t>
      </w:r>
      <w:r w:rsidR="00812B3D" w:rsidRPr="00646D06">
        <w:rPr>
          <w:rFonts w:cstheme="minorHAnsi"/>
        </w:rPr>
        <w:t xml:space="preserve">History and </w:t>
      </w:r>
      <w:r w:rsidR="006E7CA1">
        <w:rPr>
          <w:rFonts w:cstheme="minorHAnsi"/>
        </w:rPr>
        <w:t xml:space="preserve">a </w:t>
      </w:r>
      <w:r w:rsidR="00F37F6F">
        <w:rPr>
          <w:rFonts w:cstheme="minorHAnsi"/>
        </w:rPr>
        <w:t>Physical Education</w:t>
      </w:r>
      <w:r w:rsidR="006E7CA1">
        <w:rPr>
          <w:rFonts w:cstheme="minorHAnsi"/>
        </w:rPr>
        <w:t xml:space="preserve"> subject</w:t>
      </w:r>
      <w:r w:rsidR="00812B3D" w:rsidRPr="00646D06">
        <w:rPr>
          <w:rFonts w:cstheme="minorHAnsi"/>
        </w:rPr>
        <w:t xml:space="preserve"> </w:t>
      </w:r>
      <w:r w:rsidRPr="00646D06">
        <w:rPr>
          <w:rFonts w:cstheme="minorHAnsi"/>
        </w:rPr>
        <w:t xml:space="preserve">to meet the requirements of the Australian Curriculum and ACT Year 10 Certificate. </w:t>
      </w:r>
      <w:r w:rsidR="00820195">
        <w:rPr>
          <w:rFonts w:cstheme="minorHAnsi"/>
        </w:rPr>
        <w:t xml:space="preserve">For further information contact </w:t>
      </w:r>
      <w:r w:rsidR="00003652">
        <w:rPr>
          <w:rFonts w:cstheme="minorHAnsi"/>
        </w:rPr>
        <w:t>Sally Harriden</w:t>
      </w:r>
      <w:r w:rsidR="002D7621">
        <w:rPr>
          <w:rFonts w:cstheme="minorHAnsi"/>
        </w:rPr>
        <w:t xml:space="preserve"> at </w:t>
      </w:r>
      <w:hyperlink r:id="rId13" w:history="1">
        <w:r w:rsidR="00003652" w:rsidRPr="00D57C7F">
          <w:rPr>
            <w:rStyle w:val="Hyperlink"/>
            <w:rFonts w:cstheme="minorHAnsi"/>
          </w:rPr>
          <w:t>sally.harriden@ed.act.edu.au</w:t>
        </w:r>
      </w:hyperlink>
      <w:r w:rsidR="00820195" w:rsidRPr="00820195">
        <w:rPr>
          <w:rFonts w:cstheme="minorHAnsi"/>
          <w:color w:val="6C7781" w:themeColor="accent4" w:themeShade="BF"/>
        </w:rPr>
        <w:t>.</w:t>
      </w:r>
      <w:r w:rsidR="002D7621">
        <w:rPr>
          <w:rFonts w:cstheme="minorHAnsi"/>
          <w:color w:val="6C7781" w:themeColor="accent4" w:themeShade="BF"/>
        </w:rPr>
        <w:t xml:space="preserve"> </w:t>
      </w:r>
    </w:p>
    <w:p w14:paraId="37FEBC82" w14:textId="429299DF" w:rsidR="00492FD0" w:rsidRPr="0074060D" w:rsidRDefault="00492FD0" w:rsidP="00545402">
      <w:pPr>
        <w:spacing w:after="0" w:line="276" w:lineRule="auto"/>
        <w:jc w:val="both"/>
        <w:rPr>
          <w:rFonts w:cstheme="minorHAnsi"/>
          <w:sz w:val="12"/>
          <w:szCs w:val="12"/>
        </w:rPr>
      </w:pPr>
    </w:p>
    <w:p w14:paraId="01449579" w14:textId="2007A910" w:rsidR="00492FD0" w:rsidRDefault="00492FD0" w:rsidP="00545402">
      <w:pPr>
        <w:spacing w:after="0" w:line="276" w:lineRule="auto"/>
        <w:rPr>
          <w:b/>
          <w:bCs/>
          <w:caps/>
          <w:noProof/>
        </w:rPr>
      </w:pPr>
      <w:r w:rsidRPr="00646D06">
        <w:rPr>
          <w:noProof/>
          <w:color w:val="C00000" w:themeColor="accent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988DB9" wp14:editId="6481C2E7">
                <wp:simplePos x="0" y="0"/>
                <wp:positionH relativeFrom="column">
                  <wp:posOffset>-885825</wp:posOffset>
                </wp:positionH>
                <wp:positionV relativeFrom="paragraph">
                  <wp:posOffset>290195</wp:posOffset>
                </wp:positionV>
                <wp:extent cx="685799" cy="9477375"/>
                <wp:effectExtent l="0" t="0" r="63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99" cy="9477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5DAB9" w14:textId="77777777" w:rsidR="00492FD0" w:rsidRDefault="00492FD0" w:rsidP="00492FD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88DB9" id="Rectangle 16" o:spid="_x0000_s1032" style="position:absolute;margin-left:-69.75pt;margin-top:22.85pt;width:54pt;height:74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" fillcolor="#465359 [3204]" stroked="f" strokeweight="1pt">
                <v:textbox inset=",14.4pt,8.64pt,18pt">
                  <w:txbxContent>
                    <w:p w14:paraId="0225DAB9" w14:textId="77777777" w:rsidR="00492FD0" w:rsidRDefault="00492FD0" w:rsidP="00492FD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color w:val="C00000" w:themeColor="accent2"/>
        </w:rPr>
        <w:t xml:space="preserve">Do I </w:t>
      </w:r>
      <w:r w:rsidR="00020DC6">
        <w:rPr>
          <w:rFonts w:cs="Calibri"/>
          <w:color w:val="C00000" w:themeColor="accent2"/>
        </w:rPr>
        <w:t>need</w:t>
      </w:r>
      <w:r>
        <w:rPr>
          <w:rFonts w:cs="Calibri"/>
          <w:color w:val="C00000" w:themeColor="accent2"/>
        </w:rPr>
        <w:t xml:space="preserve"> to study all </w:t>
      </w:r>
      <w:r w:rsidR="008775E9">
        <w:rPr>
          <w:rFonts w:cs="Calibri"/>
          <w:color w:val="C00000" w:themeColor="accent2"/>
        </w:rPr>
        <w:t>s</w:t>
      </w:r>
      <w:r w:rsidR="00020DC6">
        <w:rPr>
          <w:rFonts w:cs="Calibri"/>
          <w:color w:val="C00000" w:themeColor="accent2"/>
        </w:rPr>
        <w:t>tudy all subjects at</w:t>
      </w:r>
      <w:r w:rsidR="00003652">
        <w:rPr>
          <w:rFonts w:cs="Calibri"/>
          <w:color w:val="C00000" w:themeColor="accent2"/>
        </w:rPr>
        <w:t xml:space="preserve"> an extension</w:t>
      </w:r>
      <w:r>
        <w:rPr>
          <w:rFonts w:cs="Calibri"/>
          <w:color w:val="C00000" w:themeColor="accent2"/>
        </w:rPr>
        <w:t xml:space="preserve"> </w:t>
      </w:r>
      <w:r w:rsidR="00020DC6">
        <w:rPr>
          <w:rFonts w:cs="Calibri"/>
          <w:color w:val="C00000" w:themeColor="accent2"/>
        </w:rPr>
        <w:t>level</w:t>
      </w:r>
      <w:r w:rsidRPr="00646D06">
        <w:rPr>
          <w:rFonts w:cs="Calibri"/>
          <w:color w:val="C00000" w:themeColor="accent2"/>
        </w:rPr>
        <w:t>?</w:t>
      </w:r>
      <w:r w:rsidRPr="002374DF">
        <w:rPr>
          <w:b/>
          <w:bCs/>
          <w:caps/>
          <w:noProof/>
        </w:rPr>
        <w:t xml:space="preserve"> </w:t>
      </w:r>
    </w:p>
    <w:p w14:paraId="0D25E744" w14:textId="2787A398" w:rsidR="00492FD0" w:rsidRDefault="00492FD0" w:rsidP="00545402">
      <w:pPr>
        <w:spacing w:after="0" w:line="276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No. Successful applicants c</w:t>
      </w:r>
      <w:r w:rsidR="006877C1">
        <w:rPr>
          <w:rFonts w:cstheme="minorHAnsi"/>
          <w:color w:val="000000" w:themeColor="text1"/>
          <w:shd w:val="clear" w:color="auto" w:fill="FFFFFF"/>
        </w:rPr>
        <w:t>an elect to study</w:t>
      </w:r>
      <w:r w:rsidR="000A0707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22D27">
        <w:rPr>
          <w:rFonts w:cstheme="minorHAnsi"/>
          <w:color w:val="000000" w:themeColor="text1"/>
          <w:shd w:val="clear" w:color="auto" w:fill="FFFFFF"/>
        </w:rPr>
        <w:t>a</w:t>
      </w:r>
      <w:r w:rsidR="0014783E">
        <w:rPr>
          <w:rFonts w:cstheme="minorHAnsi"/>
          <w:color w:val="000000" w:themeColor="text1"/>
          <w:shd w:val="clear" w:color="auto" w:fill="FFFFFF"/>
        </w:rPr>
        <w:t>ny or all</w:t>
      </w:r>
      <w:r w:rsidR="005D2D4C">
        <w:rPr>
          <w:rFonts w:cstheme="minorHAnsi"/>
          <w:color w:val="000000" w:themeColor="text1"/>
          <w:shd w:val="clear" w:color="auto" w:fill="FFFFFF"/>
        </w:rPr>
        <w:t xml:space="preserve"> course</w:t>
      </w:r>
      <w:r w:rsidR="0014783E">
        <w:rPr>
          <w:rFonts w:cstheme="minorHAnsi"/>
          <w:color w:val="000000" w:themeColor="text1"/>
          <w:shd w:val="clear" w:color="auto" w:fill="FFFFFF"/>
        </w:rPr>
        <w:t>s</w:t>
      </w:r>
      <w:r w:rsidR="005D2D4C">
        <w:rPr>
          <w:rFonts w:cstheme="minorHAnsi"/>
          <w:color w:val="000000" w:themeColor="text1"/>
          <w:shd w:val="clear" w:color="auto" w:fill="FFFFFF"/>
        </w:rPr>
        <w:t xml:space="preserve"> based on their academic strengths and preferences.</w:t>
      </w:r>
    </w:p>
    <w:p w14:paraId="7EC827A2" w14:textId="4969ED8C" w:rsidR="00492FD0" w:rsidRPr="00252B49" w:rsidRDefault="00492FD0" w:rsidP="00545402">
      <w:pPr>
        <w:spacing w:after="0" w:line="276" w:lineRule="auto"/>
        <w:jc w:val="both"/>
        <w:rPr>
          <w:rFonts w:cstheme="minorHAnsi"/>
          <w:sz w:val="12"/>
          <w:szCs w:val="12"/>
        </w:rPr>
      </w:pPr>
    </w:p>
    <w:p w14:paraId="4A55D5CB" w14:textId="77777777" w:rsidR="000C383F" w:rsidRPr="00F45EF8" w:rsidRDefault="000C383F" w:rsidP="000C383F">
      <w:pPr>
        <w:spacing w:after="0"/>
        <w:jc w:val="both"/>
        <w:rPr>
          <w:rFonts w:cstheme="minorHAnsi"/>
        </w:rPr>
      </w:pPr>
    </w:p>
    <w:p w14:paraId="29D76398" w14:textId="5C858412" w:rsidR="00AE1F9F" w:rsidRPr="007B22B9" w:rsidRDefault="00EF4F2F" w:rsidP="00AE1F9F">
      <w:pPr>
        <w:rPr>
          <w:rFonts w:cs="Calibri"/>
          <w:sz w:val="26"/>
          <w:szCs w:val="26"/>
        </w:rPr>
      </w:pPr>
      <w:r w:rsidRPr="007B22B9">
        <w:rPr>
          <w:b/>
          <w:bCs/>
          <w:caps/>
          <w:sz w:val="26"/>
          <w:szCs w:val="26"/>
        </w:rPr>
        <w:t>talented sports program FAQs</w:t>
      </w:r>
    </w:p>
    <w:p w14:paraId="77C4BB0A" w14:textId="4B7798CE" w:rsidR="00AE1F9F" w:rsidRPr="00190F3B" w:rsidRDefault="00AE1F9F" w:rsidP="00D93779">
      <w:pPr>
        <w:spacing w:after="0"/>
        <w:rPr>
          <w:rFonts w:cs="Calibri"/>
          <w:color w:val="C00000" w:themeColor="accent2"/>
        </w:rPr>
      </w:pPr>
      <w:r w:rsidRPr="00190F3B">
        <w:rPr>
          <w:rFonts w:cs="Calibri"/>
          <w:color w:val="C00000" w:themeColor="accent2"/>
        </w:rPr>
        <w:t>What is the Talented Sports Program?</w:t>
      </w:r>
    </w:p>
    <w:p w14:paraId="47455948" w14:textId="3CFE7238" w:rsidR="00941CA8" w:rsidRPr="002374DF" w:rsidRDefault="00941CA8" w:rsidP="00545402">
      <w:pPr>
        <w:spacing w:after="0" w:line="276" w:lineRule="auto"/>
      </w:pPr>
      <w:r w:rsidRPr="002374DF">
        <w:rPr>
          <w:rFonts w:cs="Calibri"/>
        </w:rPr>
        <w:t>The TSP is a program for students who are passionate about their sport</w:t>
      </w:r>
      <w:r w:rsidRPr="002374DF">
        <w:t xml:space="preserve">. Successful applicants are placed into a Sports Development class based on the sport they play. Training and competitions form a key part of the program. </w:t>
      </w:r>
      <w:bookmarkStart w:id="0" w:name="_Hlk40866036"/>
      <w:r w:rsidRPr="002374DF">
        <w:t xml:space="preserve">For further information contact </w:t>
      </w:r>
      <w:r w:rsidR="006E7CA1">
        <w:t>Natalie Keen</w:t>
      </w:r>
      <w:r w:rsidRPr="002374DF">
        <w:t xml:space="preserve"> </w:t>
      </w:r>
      <w:r w:rsidR="00820195">
        <w:t>at</w:t>
      </w:r>
      <w:r w:rsidRPr="002374DF">
        <w:t xml:space="preserve"> </w:t>
      </w:r>
      <w:hyperlink r:id="rId14" w:history="1">
        <w:r w:rsidR="006E7CA1" w:rsidRPr="0051780A">
          <w:rPr>
            <w:rStyle w:val="Hyperlink"/>
          </w:rPr>
          <w:t>natalie.keen@ed.act.edu.au</w:t>
        </w:r>
      </w:hyperlink>
      <w:r w:rsidRPr="00820195">
        <w:rPr>
          <w:color w:val="6C7781" w:themeColor="accent4" w:themeShade="BF"/>
        </w:rPr>
        <w:t>.</w:t>
      </w:r>
    </w:p>
    <w:bookmarkEnd w:id="0"/>
    <w:p w14:paraId="3E383242" w14:textId="77777777" w:rsidR="00171A6E" w:rsidRPr="00171A6E" w:rsidRDefault="00171A6E" w:rsidP="00D93779">
      <w:pPr>
        <w:spacing w:after="0"/>
        <w:rPr>
          <w:rFonts w:cs="Calibri"/>
          <w:color w:val="C00000" w:themeColor="accent2"/>
          <w:sz w:val="12"/>
          <w:szCs w:val="12"/>
        </w:rPr>
      </w:pPr>
    </w:p>
    <w:p w14:paraId="514859DB" w14:textId="21FE921D" w:rsidR="00AE1F9F" w:rsidRPr="00190F3B" w:rsidRDefault="00AE1F9F" w:rsidP="00D93779">
      <w:pPr>
        <w:spacing w:after="0"/>
        <w:rPr>
          <w:rFonts w:cs="Calibri"/>
          <w:color w:val="C00000" w:themeColor="accent2"/>
        </w:rPr>
      </w:pPr>
      <w:r w:rsidRPr="00190F3B">
        <w:rPr>
          <w:rFonts w:cs="Calibri"/>
          <w:color w:val="C00000" w:themeColor="accent2"/>
        </w:rPr>
        <w:t>Can I access the facilities of the Active Leisure Centre?</w:t>
      </w:r>
    </w:p>
    <w:p w14:paraId="083F0A36" w14:textId="481D24B5" w:rsidR="00190F3B" w:rsidRPr="00190F3B" w:rsidRDefault="00190F3B" w:rsidP="00545402">
      <w:pPr>
        <w:spacing w:after="0" w:line="276" w:lineRule="auto"/>
        <w:rPr>
          <w:rFonts w:cs="Calibri"/>
          <w:color w:val="000000" w:themeColor="text1"/>
        </w:rPr>
      </w:pPr>
      <w:r w:rsidRPr="00190F3B">
        <w:rPr>
          <w:rFonts w:cs="Calibri"/>
          <w:color w:val="000000" w:themeColor="text1"/>
        </w:rPr>
        <w:t xml:space="preserve">If you are in the TSP you can access the ALC facilities in your </w:t>
      </w:r>
      <w:r w:rsidR="00003652">
        <w:rPr>
          <w:rFonts w:cs="Calibri"/>
          <w:color w:val="000000" w:themeColor="text1"/>
        </w:rPr>
        <w:t>study line</w:t>
      </w:r>
      <w:r w:rsidRPr="00190F3B">
        <w:rPr>
          <w:rFonts w:cs="Calibri"/>
          <w:color w:val="000000" w:themeColor="text1"/>
        </w:rPr>
        <w:t xml:space="preserve">, before and after school, </w:t>
      </w:r>
      <w:r w:rsidR="00003652">
        <w:rPr>
          <w:rFonts w:cs="Calibri"/>
          <w:color w:val="000000" w:themeColor="text1"/>
        </w:rPr>
        <w:t xml:space="preserve">and </w:t>
      </w:r>
      <w:r w:rsidRPr="00190F3B">
        <w:rPr>
          <w:rFonts w:cs="Calibri"/>
          <w:color w:val="000000" w:themeColor="text1"/>
        </w:rPr>
        <w:t>including holidays and weekends.</w:t>
      </w:r>
    </w:p>
    <w:p w14:paraId="64F91E18" w14:textId="77777777" w:rsidR="00D93779" w:rsidRPr="00545402" w:rsidRDefault="00D93779" w:rsidP="00D93779">
      <w:pPr>
        <w:spacing w:after="0"/>
        <w:rPr>
          <w:rFonts w:cs="Calibri"/>
          <w:color w:val="C00000" w:themeColor="accent2"/>
          <w:sz w:val="12"/>
          <w:szCs w:val="12"/>
        </w:rPr>
      </w:pPr>
    </w:p>
    <w:p w14:paraId="5FABFDB3" w14:textId="12FB87B4" w:rsidR="00AE1F9F" w:rsidRPr="00190F3B" w:rsidRDefault="00AE1F9F" w:rsidP="00D93779">
      <w:pPr>
        <w:spacing w:after="0"/>
        <w:rPr>
          <w:rFonts w:cs="Calibri"/>
          <w:color w:val="C00000" w:themeColor="accent2"/>
        </w:rPr>
      </w:pPr>
      <w:r w:rsidRPr="00190F3B">
        <w:rPr>
          <w:rFonts w:cs="Calibri"/>
          <w:color w:val="C00000" w:themeColor="accent2"/>
        </w:rPr>
        <w:t xml:space="preserve">Can I play </w:t>
      </w:r>
      <w:r w:rsidR="00003652">
        <w:rPr>
          <w:rFonts w:cs="Calibri"/>
          <w:color w:val="C00000" w:themeColor="accent2"/>
        </w:rPr>
        <w:t>two</w:t>
      </w:r>
      <w:r w:rsidRPr="00190F3B">
        <w:rPr>
          <w:rFonts w:cs="Calibri"/>
          <w:color w:val="C00000" w:themeColor="accent2"/>
        </w:rPr>
        <w:t xml:space="preserve"> sports?</w:t>
      </w:r>
    </w:p>
    <w:p w14:paraId="618A3985" w14:textId="68AB18B5" w:rsidR="00190F3B" w:rsidRDefault="00190F3B" w:rsidP="00545402">
      <w:pPr>
        <w:spacing w:after="0" w:line="276" w:lineRule="auto"/>
        <w:rPr>
          <w:rFonts w:cs="Calibri"/>
          <w:color w:val="000000" w:themeColor="text1"/>
        </w:rPr>
      </w:pPr>
      <w:r w:rsidRPr="00190F3B">
        <w:rPr>
          <w:rFonts w:cs="Calibri"/>
          <w:color w:val="000000" w:themeColor="text1"/>
        </w:rPr>
        <w:t xml:space="preserve">You can only be in </w:t>
      </w:r>
      <w:r w:rsidR="00E32106">
        <w:rPr>
          <w:rFonts w:cs="Calibri"/>
          <w:color w:val="000000" w:themeColor="text1"/>
        </w:rPr>
        <w:t>one</w:t>
      </w:r>
      <w:r w:rsidRPr="00190F3B">
        <w:rPr>
          <w:rFonts w:cs="Calibri"/>
          <w:color w:val="000000" w:themeColor="text1"/>
        </w:rPr>
        <w:t xml:space="preserve"> TSP </w:t>
      </w:r>
      <w:r w:rsidR="00E32106">
        <w:rPr>
          <w:rFonts w:cs="Calibri"/>
          <w:color w:val="000000" w:themeColor="text1"/>
        </w:rPr>
        <w:t>squad</w:t>
      </w:r>
      <w:r w:rsidRPr="00190F3B">
        <w:rPr>
          <w:rFonts w:cs="Calibri"/>
          <w:color w:val="000000" w:themeColor="text1"/>
        </w:rPr>
        <w:t>. I</w:t>
      </w:r>
      <w:r w:rsidR="002D7621">
        <w:rPr>
          <w:rFonts w:cs="Calibri"/>
          <w:color w:val="000000" w:themeColor="text1"/>
        </w:rPr>
        <w:t>t i</w:t>
      </w:r>
      <w:r w:rsidRPr="00190F3B">
        <w:rPr>
          <w:rFonts w:cs="Calibri"/>
          <w:color w:val="000000" w:themeColor="text1"/>
        </w:rPr>
        <w:t xml:space="preserve">s completely appropriate to pursue another sport outside of the structured TSP classes. </w:t>
      </w:r>
    </w:p>
    <w:p w14:paraId="38EE5BEE" w14:textId="77777777" w:rsidR="00190F3B" w:rsidRPr="00545402" w:rsidRDefault="00190F3B" w:rsidP="00545402">
      <w:pPr>
        <w:spacing w:after="0" w:line="276" w:lineRule="auto"/>
        <w:rPr>
          <w:rFonts w:cs="Calibri"/>
          <w:color w:val="000000" w:themeColor="text1"/>
          <w:sz w:val="12"/>
          <w:szCs w:val="12"/>
        </w:rPr>
      </w:pPr>
    </w:p>
    <w:p w14:paraId="64309F61" w14:textId="386A4C89" w:rsidR="00AE1F9F" w:rsidRPr="00190F3B" w:rsidRDefault="00AE1F9F" w:rsidP="00D93779">
      <w:pPr>
        <w:spacing w:after="0"/>
        <w:rPr>
          <w:rFonts w:cs="Calibri"/>
          <w:color w:val="C00000" w:themeColor="accent2"/>
        </w:rPr>
      </w:pPr>
      <w:r w:rsidRPr="00190F3B">
        <w:rPr>
          <w:rFonts w:cs="Calibri"/>
          <w:color w:val="C00000" w:themeColor="accent2"/>
        </w:rPr>
        <w:t>What level of sport do I need to be playing to be considered for the program?</w:t>
      </w:r>
    </w:p>
    <w:p w14:paraId="6107009B" w14:textId="64AF162B" w:rsidR="00190F3B" w:rsidRPr="00190F3B" w:rsidRDefault="00190F3B" w:rsidP="00545402">
      <w:pPr>
        <w:spacing w:after="0" w:line="276" w:lineRule="auto"/>
        <w:rPr>
          <w:rFonts w:cs="Calibri"/>
          <w:color w:val="000000" w:themeColor="text1"/>
        </w:rPr>
      </w:pPr>
      <w:r w:rsidRPr="00190F3B">
        <w:rPr>
          <w:rFonts w:cs="Calibri"/>
          <w:color w:val="000000" w:themeColor="text1"/>
        </w:rPr>
        <w:t>Representative sport is desired but not a prerequisite. Commitment to sport can be demonstrated in many ways. You must be a registered player to be considered.</w:t>
      </w:r>
    </w:p>
    <w:p w14:paraId="5F31C7B0" w14:textId="77777777" w:rsidR="00EF4F2F" w:rsidRPr="00DF6767" w:rsidRDefault="00EF4F2F" w:rsidP="008F2D43">
      <w:pPr>
        <w:spacing w:after="0"/>
        <w:rPr>
          <w:b/>
          <w:bCs/>
          <w:caps/>
        </w:rPr>
      </w:pPr>
    </w:p>
    <w:p w14:paraId="4B25CA5C" w14:textId="452D0CC6" w:rsidR="00EF4F2F" w:rsidRPr="007B22B9" w:rsidRDefault="00EF4F2F" w:rsidP="00820195">
      <w:pPr>
        <w:rPr>
          <w:b/>
          <w:bCs/>
          <w:caps/>
          <w:sz w:val="26"/>
          <w:szCs w:val="26"/>
        </w:rPr>
      </w:pPr>
      <w:r w:rsidRPr="007B22B9">
        <w:rPr>
          <w:b/>
          <w:bCs/>
          <w:caps/>
          <w:sz w:val="26"/>
          <w:szCs w:val="26"/>
        </w:rPr>
        <w:t>talented dance program FAQs</w:t>
      </w:r>
    </w:p>
    <w:p w14:paraId="442F46EF" w14:textId="50359CC1" w:rsidR="00AE1F9F" w:rsidRPr="0062128A" w:rsidRDefault="000623C6" w:rsidP="0062128A">
      <w:pPr>
        <w:spacing w:after="0"/>
        <w:rPr>
          <w:rFonts w:cs="Calibri"/>
          <w:color w:val="C00000"/>
        </w:rPr>
      </w:pPr>
      <w:r w:rsidRPr="0062128A">
        <w:rPr>
          <w:rFonts w:cs="Calibri"/>
          <w:color w:val="C00000"/>
        </w:rPr>
        <w:t>What is the Talented Dance Program?</w:t>
      </w:r>
    </w:p>
    <w:p w14:paraId="0ABCA6B3" w14:textId="3F22E6E7" w:rsidR="00C73C95" w:rsidRPr="001D1294" w:rsidRDefault="003E5C61" w:rsidP="00C73C95">
      <w:pPr>
        <w:spacing w:after="0" w:line="276" w:lineRule="auto"/>
      </w:pPr>
      <w:r w:rsidRPr="00784226">
        <w:rPr>
          <w:rFonts w:cstheme="minorHAnsi"/>
        </w:rPr>
        <w:t>TDP is an elite program of excellence designed to extend and develop the talents of dance student</w:t>
      </w:r>
      <w:r w:rsidR="00613211" w:rsidRPr="00784226">
        <w:rPr>
          <w:rFonts w:cstheme="minorHAnsi"/>
        </w:rPr>
        <w:t xml:space="preserve">s. </w:t>
      </w:r>
      <w:r w:rsidRPr="00784226">
        <w:rPr>
          <w:rFonts w:cstheme="minorHAnsi"/>
        </w:rPr>
        <w:t>Students are taught by a highly qualified, professionally trained and experienced dance teacher, as well as guest choreographers. The program focuses on dance performance, technique, strength, flexibility and fitness. Dancers gain skills in a broad range of dance styles and techniques.</w:t>
      </w:r>
      <w:r w:rsidR="00C73C95">
        <w:rPr>
          <w:rFonts w:cstheme="minorHAnsi"/>
        </w:rPr>
        <w:t xml:space="preserve"> </w:t>
      </w:r>
      <w:r w:rsidR="00C73C95" w:rsidRPr="002374DF">
        <w:t xml:space="preserve">For further information contact </w:t>
      </w:r>
      <w:r w:rsidR="00C73C95">
        <w:t>Michelle Skerry</w:t>
      </w:r>
      <w:r w:rsidR="00C73C95" w:rsidRPr="002374DF">
        <w:t xml:space="preserve"> </w:t>
      </w:r>
      <w:r w:rsidR="00820195">
        <w:t>at</w:t>
      </w:r>
      <w:r w:rsidR="00C73C95" w:rsidRPr="002374DF">
        <w:t xml:space="preserve"> </w:t>
      </w:r>
      <w:hyperlink r:id="rId15" w:history="1">
        <w:r w:rsidR="001D1294" w:rsidRPr="00820195">
          <w:rPr>
            <w:rStyle w:val="Hyperlink"/>
            <w:color w:val="6C7781" w:themeColor="accent4" w:themeShade="BF"/>
          </w:rPr>
          <w:t>michelle.skerry@ed.act.edu.au</w:t>
        </w:r>
      </w:hyperlink>
      <w:r w:rsidR="00C73C95" w:rsidRPr="00820195">
        <w:rPr>
          <w:color w:val="6C7781" w:themeColor="accent4" w:themeShade="BF"/>
        </w:rPr>
        <w:t>.</w:t>
      </w:r>
    </w:p>
    <w:p w14:paraId="1514BD65" w14:textId="77777777" w:rsidR="0075017E" w:rsidRPr="0075017E" w:rsidRDefault="0075017E" w:rsidP="004241C6">
      <w:pPr>
        <w:spacing w:after="0"/>
        <w:rPr>
          <w:rFonts w:cs="Calibri"/>
          <w:color w:val="C00000"/>
          <w:sz w:val="12"/>
          <w:szCs w:val="12"/>
        </w:rPr>
      </w:pPr>
    </w:p>
    <w:p w14:paraId="6EAF707F" w14:textId="17DD04FB" w:rsidR="004241C6" w:rsidRPr="0062128A" w:rsidRDefault="004241C6" w:rsidP="0075017E">
      <w:pPr>
        <w:spacing w:after="0" w:line="276" w:lineRule="auto"/>
        <w:rPr>
          <w:rFonts w:cs="Calibri"/>
          <w:color w:val="C00000"/>
        </w:rPr>
      </w:pPr>
      <w:r>
        <w:rPr>
          <w:rFonts w:cs="Calibri"/>
          <w:color w:val="C00000"/>
        </w:rPr>
        <w:t>Do I need to audition</w:t>
      </w:r>
      <w:r w:rsidRPr="0062128A">
        <w:rPr>
          <w:rFonts w:cs="Calibri"/>
          <w:color w:val="C00000"/>
        </w:rPr>
        <w:t>?</w:t>
      </w:r>
    </w:p>
    <w:p w14:paraId="6E2D8C07" w14:textId="235E39AE" w:rsidR="004241C6" w:rsidRDefault="004241C6" w:rsidP="00820195">
      <w:pPr>
        <w:spacing w:after="0" w:line="276" w:lineRule="auto"/>
      </w:pPr>
      <w:r>
        <w:t xml:space="preserve">Yes. As part of the application process for TDP, </w:t>
      </w:r>
      <w:r w:rsidR="0075017E">
        <w:t>prospective</w:t>
      </w:r>
      <w:r>
        <w:t xml:space="preserve"> students will be invited to the college to participate in a </w:t>
      </w:r>
      <w:r w:rsidR="0075017E">
        <w:t xml:space="preserve">dance </w:t>
      </w:r>
      <w:r>
        <w:t>workshop.</w:t>
      </w:r>
    </w:p>
    <w:p w14:paraId="70D78E6B" w14:textId="77777777" w:rsidR="00820195" w:rsidRPr="00820195" w:rsidRDefault="00820195" w:rsidP="00820195">
      <w:pPr>
        <w:spacing w:after="0" w:line="276" w:lineRule="auto"/>
        <w:rPr>
          <w:sz w:val="12"/>
          <w:szCs w:val="12"/>
        </w:rPr>
      </w:pPr>
    </w:p>
    <w:p w14:paraId="5FBD85D9" w14:textId="77777777" w:rsidR="00C73C95" w:rsidRPr="00C73C95" w:rsidRDefault="00C73C95" w:rsidP="00820195">
      <w:pPr>
        <w:spacing w:after="0"/>
        <w:rPr>
          <w:color w:val="C00000"/>
        </w:rPr>
      </w:pPr>
      <w:r w:rsidRPr="00C73C95">
        <w:rPr>
          <w:color w:val="C00000"/>
        </w:rPr>
        <w:t>Do I need to be dancing outside of school to apply for the program?</w:t>
      </w:r>
    </w:p>
    <w:p w14:paraId="11A8AF94" w14:textId="52BA9734" w:rsidR="00C73C95" w:rsidRPr="00DF6767" w:rsidRDefault="00C73C95" w:rsidP="00820195">
      <w:pPr>
        <w:spacing w:after="0"/>
      </w:pPr>
      <w:r>
        <w:t xml:space="preserve">Yes, it is important to be participating in a range of dance styles at a </w:t>
      </w:r>
      <w:r w:rsidR="002D7621">
        <w:t>d</w:t>
      </w:r>
      <w:r>
        <w:t>ance studio.</w:t>
      </w:r>
    </w:p>
    <w:sectPr w:rsidR="00C73C95" w:rsidRPr="00DF6767" w:rsidSect="00362334">
      <w:pgSz w:w="11906" w:h="16838"/>
      <w:pgMar w:top="567" w:right="907" w:bottom="680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AB27" w14:textId="77777777" w:rsidR="0010705D" w:rsidRDefault="0010705D" w:rsidP="00672DF5">
      <w:pPr>
        <w:spacing w:after="0" w:line="240" w:lineRule="auto"/>
      </w:pPr>
      <w:r>
        <w:separator/>
      </w:r>
    </w:p>
  </w:endnote>
  <w:endnote w:type="continuationSeparator" w:id="0">
    <w:p w14:paraId="09C4A900" w14:textId="77777777" w:rsidR="0010705D" w:rsidRDefault="0010705D" w:rsidP="0067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5FA0" w14:textId="77777777" w:rsidR="0010705D" w:rsidRDefault="0010705D" w:rsidP="00672DF5">
      <w:pPr>
        <w:spacing w:after="0" w:line="240" w:lineRule="auto"/>
      </w:pPr>
      <w:r>
        <w:separator/>
      </w:r>
    </w:p>
  </w:footnote>
  <w:footnote w:type="continuationSeparator" w:id="0">
    <w:p w14:paraId="40DCD98A" w14:textId="77777777" w:rsidR="0010705D" w:rsidRDefault="0010705D" w:rsidP="0067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9F8"/>
    <w:multiLevelType w:val="hybridMultilevel"/>
    <w:tmpl w:val="F71A254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0325EE"/>
    <w:multiLevelType w:val="hybridMultilevel"/>
    <w:tmpl w:val="F71A254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410F53"/>
    <w:multiLevelType w:val="hybridMultilevel"/>
    <w:tmpl w:val="314C9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04AC"/>
    <w:multiLevelType w:val="hybridMultilevel"/>
    <w:tmpl w:val="C71AB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B492F"/>
    <w:multiLevelType w:val="hybridMultilevel"/>
    <w:tmpl w:val="839A2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746485">
    <w:abstractNumId w:val="4"/>
  </w:num>
  <w:num w:numId="2" w16cid:durableId="1615820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5494389">
    <w:abstractNumId w:val="4"/>
  </w:num>
  <w:num w:numId="4" w16cid:durableId="796685390">
    <w:abstractNumId w:val="1"/>
  </w:num>
  <w:num w:numId="5" w16cid:durableId="1854420566">
    <w:abstractNumId w:val="3"/>
  </w:num>
  <w:num w:numId="6" w16cid:durableId="2114860601">
    <w:abstractNumId w:val="0"/>
  </w:num>
  <w:num w:numId="7" w16cid:durableId="712196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7"/>
    <w:rsid w:val="00003652"/>
    <w:rsid w:val="000044EA"/>
    <w:rsid w:val="00020DC6"/>
    <w:rsid w:val="00022D27"/>
    <w:rsid w:val="000623C6"/>
    <w:rsid w:val="0007033E"/>
    <w:rsid w:val="000958B4"/>
    <w:rsid w:val="000A0707"/>
    <w:rsid w:val="000A4301"/>
    <w:rsid w:val="000C383F"/>
    <w:rsid w:val="0010705D"/>
    <w:rsid w:val="0014783E"/>
    <w:rsid w:val="00153D9B"/>
    <w:rsid w:val="00166B9F"/>
    <w:rsid w:val="00171A6E"/>
    <w:rsid w:val="00190F3B"/>
    <w:rsid w:val="001A3023"/>
    <w:rsid w:val="001A3A3E"/>
    <w:rsid w:val="001A7C81"/>
    <w:rsid w:val="001C0F54"/>
    <w:rsid w:val="001D1294"/>
    <w:rsid w:val="0023580B"/>
    <w:rsid w:val="002374DF"/>
    <w:rsid w:val="0025038A"/>
    <w:rsid w:val="00252B49"/>
    <w:rsid w:val="0029065B"/>
    <w:rsid w:val="00291601"/>
    <w:rsid w:val="002A3FDF"/>
    <w:rsid w:val="002D7621"/>
    <w:rsid w:val="002F0163"/>
    <w:rsid w:val="00306CE4"/>
    <w:rsid w:val="00311A3C"/>
    <w:rsid w:val="00337395"/>
    <w:rsid w:val="00362334"/>
    <w:rsid w:val="00392EF7"/>
    <w:rsid w:val="003B6383"/>
    <w:rsid w:val="003D54A1"/>
    <w:rsid w:val="003E5C61"/>
    <w:rsid w:val="004106A5"/>
    <w:rsid w:val="0041306F"/>
    <w:rsid w:val="004241C6"/>
    <w:rsid w:val="00492FD0"/>
    <w:rsid w:val="004C2642"/>
    <w:rsid w:val="004D3C2E"/>
    <w:rsid w:val="004D772E"/>
    <w:rsid w:val="004E086B"/>
    <w:rsid w:val="004E718B"/>
    <w:rsid w:val="005040CC"/>
    <w:rsid w:val="00507313"/>
    <w:rsid w:val="00537D19"/>
    <w:rsid w:val="00540D1C"/>
    <w:rsid w:val="00545402"/>
    <w:rsid w:val="00581FDF"/>
    <w:rsid w:val="005838E8"/>
    <w:rsid w:val="00591C8E"/>
    <w:rsid w:val="005C67CB"/>
    <w:rsid w:val="005D2D4C"/>
    <w:rsid w:val="005F077D"/>
    <w:rsid w:val="00613211"/>
    <w:rsid w:val="00614387"/>
    <w:rsid w:val="00614F3C"/>
    <w:rsid w:val="0062128A"/>
    <w:rsid w:val="00646D06"/>
    <w:rsid w:val="00672DF5"/>
    <w:rsid w:val="0067400E"/>
    <w:rsid w:val="006877C1"/>
    <w:rsid w:val="00697AC6"/>
    <w:rsid w:val="006A7FA0"/>
    <w:rsid w:val="006C7628"/>
    <w:rsid w:val="006D4F1A"/>
    <w:rsid w:val="006E7CA1"/>
    <w:rsid w:val="00735C2B"/>
    <w:rsid w:val="0074060D"/>
    <w:rsid w:val="0075017E"/>
    <w:rsid w:val="00756174"/>
    <w:rsid w:val="00784226"/>
    <w:rsid w:val="007B22B9"/>
    <w:rsid w:val="007E2584"/>
    <w:rsid w:val="007E75C5"/>
    <w:rsid w:val="008010B8"/>
    <w:rsid w:val="00812B3D"/>
    <w:rsid w:val="0081424A"/>
    <w:rsid w:val="00820195"/>
    <w:rsid w:val="008775E9"/>
    <w:rsid w:val="008927BC"/>
    <w:rsid w:val="008946DB"/>
    <w:rsid w:val="008C14DA"/>
    <w:rsid w:val="008F2D43"/>
    <w:rsid w:val="00935206"/>
    <w:rsid w:val="00941CA8"/>
    <w:rsid w:val="00947CAB"/>
    <w:rsid w:val="00961883"/>
    <w:rsid w:val="0099205B"/>
    <w:rsid w:val="009D3CAB"/>
    <w:rsid w:val="009F1B28"/>
    <w:rsid w:val="009F2EB2"/>
    <w:rsid w:val="00A20919"/>
    <w:rsid w:val="00AE1BED"/>
    <w:rsid w:val="00AE1F9F"/>
    <w:rsid w:val="00B240BB"/>
    <w:rsid w:val="00B40397"/>
    <w:rsid w:val="00B84D19"/>
    <w:rsid w:val="00BA4A7C"/>
    <w:rsid w:val="00BA541A"/>
    <w:rsid w:val="00BE5109"/>
    <w:rsid w:val="00BE51DE"/>
    <w:rsid w:val="00C21525"/>
    <w:rsid w:val="00C73C95"/>
    <w:rsid w:val="00C77AF7"/>
    <w:rsid w:val="00C87A4C"/>
    <w:rsid w:val="00C9096F"/>
    <w:rsid w:val="00D254FB"/>
    <w:rsid w:val="00D30847"/>
    <w:rsid w:val="00D40B5A"/>
    <w:rsid w:val="00D50084"/>
    <w:rsid w:val="00D5058B"/>
    <w:rsid w:val="00D57E91"/>
    <w:rsid w:val="00D66D11"/>
    <w:rsid w:val="00D93779"/>
    <w:rsid w:val="00D95071"/>
    <w:rsid w:val="00D97921"/>
    <w:rsid w:val="00DC3CB1"/>
    <w:rsid w:val="00DD7251"/>
    <w:rsid w:val="00DF28F7"/>
    <w:rsid w:val="00DF6767"/>
    <w:rsid w:val="00E11E70"/>
    <w:rsid w:val="00E166F7"/>
    <w:rsid w:val="00E32106"/>
    <w:rsid w:val="00E557DC"/>
    <w:rsid w:val="00E77C92"/>
    <w:rsid w:val="00E836FC"/>
    <w:rsid w:val="00EF1DB1"/>
    <w:rsid w:val="00EF4F2F"/>
    <w:rsid w:val="00F038CB"/>
    <w:rsid w:val="00F37F6F"/>
    <w:rsid w:val="00F45EF8"/>
    <w:rsid w:val="00FA0FE0"/>
    <w:rsid w:val="00FC58B7"/>
    <w:rsid w:val="00FD1119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3417"/>
  <w15:chartTrackingRefBased/>
  <w15:docId w15:val="{08F3A2D7-BFB2-4CAB-A13C-09DC9830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F9F"/>
  </w:style>
  <w:style w:type="paragraph" w:styleId="Heading1">
    <w:name w:val="heading 1"/>
    <w:basedOn w:val="Normal"/>
    <w:next w:val="Normal"/>
    <w:link w:val="Heading1Char"/>
    <w:uiPriority w:val="9"/>
    <w:qFormat/>
    <w:rsid w:val="00AE1F9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43E42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F9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F9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F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F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F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F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F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F9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F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1F9F"/>
    <w:rPr>
      <w:rFonts w:asciiTheme="majorHAnsi" w:eastAsiaTheme="majorEastAsia" w:hAnsiTheme="majorHAnsi" w:cstheme="majorBidi"/>
      <w:color w:val="343E42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F9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F9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F9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F9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F9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F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F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F9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1F9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1F9F"/>
    <w:pPr>
      <w:pBdr>
        <w:top w:val="single" w:sz="6" w:space="8" w:color="C00000" w:themeColor="accent3"/>
        <w:bottom w:val="single" w:sz="6" w:space="8" w:color="C0000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D3D3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E1F9F"/>
    <w:rPr>
      <w:rFonts w:asciiTheme="majorHAnsi" w:eastAsiaTheme="majorEastAsia" w:hAnsiTheme="majorHAnsi" w:cstheme="majorBidi"/>
      <w:caps/>
      <w:color w:val="3D3D3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F9F"/>
    <w:pPr>
      <w:numPr>
        <w:ilvl w:val="1"/>
      </w:numPr>
      <w:jc w:val="center"/>
    </w:pPr>
    <w:rPr>
      <w:color w:val="3D3D3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1F9F"/>
    <w:rPr>
      <w:color w:val="3D3D3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E1F9F"/>
    <w:rPr>
      <w:b/>
      <w:bCs/>
    </w:rPr>
  </w:style>
  <w:style w:type="character" w:styleId="Emphasis">
    <w:name w:val="Emphasis"/>
    <w:basedOn w:val="DefaultParagraphFont"/>
    <w:uiPriority w:val="20"/>
    <w:qFormat/>
    <w:rsid w:val="00AE1F9F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AE1F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1F9F"/>
    <w:pPr>
      <w:spacing w:before="160"/>
      <w:ind w:left="720" w:right="720"/>
      <w:jc w:val="center"/>
    </w:pPr>
    <w:rPr>
      <w:i/>
      <w:iCs/>
      <w:color w:val="8F000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1F9F"/>
    <w:rPr>
      <w:i/>
      <w:iCs/>
      <w:color w:val="8F000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F9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43E42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F9F"/>
    <w:rPr>
      <w:rFonts w:asciiTheme="majorHAnsi" w:eastAsiaTheme="majorEastAsia" w:hAnsiTheme="majorHAnsi" w:cstheme="majorBidi"/>
      <w:caps/>
      <w:color w:val="343E42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E1F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E1F9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E1F9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1F9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E1F9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F9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D772E"/>
    <w:rPr>
      <w:color w:val="82828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72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0623C6"/>
  </w:style>
  <w:style w:type="paragraph" w:styleId="Header">
    <w:name w:val="header"/>
    <w:basedOn w:val="Normal"/>
    <w:link w:val="HeaderChar"/>
    <w:uiPriority w:val="99"/>
    <w:unhideWhenUsed/>
    <w:rsid w:val="00672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DF5"/>
  </w:style>
  <w:style w:type="paragraph" w:styleId="Footer">
    <w:name w:val="footer"/>
    <w:basedOn w:val="Normal"/>
    <w:link w:val="FooterChar"/>
    <w:uiPriority w:val="99"/>
    <w:unhideWhenUsed/>
    <w:rsid w:val="00672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DF5"/>
  </w:style>
  <w:style w:type="paragraph" w:styleId="NormalWeb">
    <w:name w:val="Normal (Web)"/>
    <w:basedOn w:val="Normal"/>
    <w:uiPriority w:val="99"/>
    <w:unhideWhenUsed/>
    <w:rsid w:val="003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lly.harriden@ed.act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rindalec.act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chelle.skerry@ed.act.edu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atalie.keen@ed.act.edu.au" TargetMode="External"/></Relationships>
</file>

<file path=word/theme/theme1.xml><?xml version="1.0" encoding="utf-8"?>
<a:theme xmlns:a="http://schemas.openxmlformats.org/drawingml/2006/main" name="Office Theme">
  <a:themeElements>
    <a:clrScheme name="Custom 24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65359"/>
      </a:accent1>
      <a:accent2>
        <a:srgbClr val="C00000"/>
      </a:accent2>
      <a:accent3>
        <a:srgbClr val="C00000"/>
      </a:accent3>
      <a:accent4>
        <a:srgbClr val="969FA7"/>
      </a:accent4>
      <a:accent5>
        <a:srgbClr val="A9C37C"/>
      </a:accent5>
      <a:accent6>
        <a:srgbClr val="5A8071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5FB7AD4D79E4EA8901275DAB92301" ma:contentTypeVersion="11" ma:contentTypeDescription="Create a new document." ma:contentTypeScope="" ma:versionID="b8ea35e0adce27fe0e7a59022f95a8e5">
  <xsd:schema xmlns:xsd="http://www.w3.org/2001/XMLSchema" xmlns:xs="http://www.w3.org/2001/XMLSchema" xmlns:p="http://schemas.microsoft.com/office/2006/metadata/properties" xmlns:ns3="285e209b-68a0-4092-bb34-12a4ce577624" xmlns:ns4="5e7d3c83-abe8-4b11-a7b6-b9bf91a76db5" targetNamespace="http://schemas.microsoft.com/office/2006/metadata/properties" ma:root="true" ma:fieldsID="da11eab7a8fd01418c0257d808a3330d" ns3:_="" ns4:_="">
    <xsd:import namespace="285e209b-68a0-4092-bb34-12a4ce577624"/>
    <xsd:import namespace="5e7d3c83-abe8-4b11-a7b6-b9bf91a76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209b-68a0-4092-bb34-12a4ce577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d3c83-abe8-4b11-a7b6-b9bf91a76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8F4B7-970E-4844-8143-06E0D3E46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C6944-056C-4CAB-BDBC-04E8260F7B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8450A4-A321-4998-AC88-2F02E886C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66A7FD-317E-41B4-BD60-863D363F8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209b-68a0-4092-bb34-12a4ce577624"/>
    <ds:schemaRef ds:uri="5e7d3c83-abe8-4b11-a7b6-b9bf91a76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Amy</dc:creator>
  <cp:keywords/>
  <dc:description/>
  <cp:lastModifiedBy>Harriden, Sally</cp:lastModifiedBy>
  <cp:revision>6</cp:revision>
  <dcterms:created xsi:type="dcterms:W3CDTF">2023-04-25T23:28:00Z</dcterms:created>
  <dcterms:modified xsi:type="dcterms:W3CDTF">2023-04-26T00:01:00Z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0x010100BB05FB7AD4D79E4EA8901275DAB92301</vt:lpwstr>
  </property>
</Properties>
</file>